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10" w:tblpY="3603"/>
        <w:tblOverlap w:val="never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783"/>
        <w:gridCol w:w="1526"/>
        <w:gridCol w:w="2124"/>
        <w:gridCol w:w="133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货物名称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货物品牌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室外机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制冷量28000W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制热量31500W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27188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室内机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制冷量3600W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制热量4000W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室内机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制热量7100W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制热量8000+2100W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29台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室内机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美的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制冷量12500W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制热量14000+2700W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φ6.35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343.7m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Φ9.53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241.01m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φ12.7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227.3m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φ15.88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306.15m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φ19.05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121.98m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φ22.4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167.48m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铜管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φ25.4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185.53m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分歧管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φ30内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31.000套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冷媒剂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极冷R410A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103kg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φ16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1149.8m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配管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φ25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493.5m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配线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阻燃铜 芯屏蔽线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ZR-RVSP-3*0.75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1149.8m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配线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BV-4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1480.5m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遥控器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\</w:t>
            </w:r>
            <w:bookmarkStart w:id="0" w:name="_GoBack"/>
            <w:bookmarkEnd w:id="0"/>
          </w:p>
        </w:tc>
        <w:tc>
          <w:tcPr>
            <w:tcW w:w="2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遥控器</w:t>
            </w: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42个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462DB"/>
    <w:rsid w:val="23EF662C"/>
    <w:rsid w:val="4E5E0F67"/>
    <w:rsid w:val="63463BAC"/>
    <w:rsid w:val="6E921411"/>
    <w:rsid w:val="77A3591C"/>
    <w:rsid w:val="7FA0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++"/>
    <w:basedOn w:val="1"/>
    <w:qFormat/>
    <w:uiPriority w:val="0"/>
    <w:pPr>
      <w:spacing w:line="120" w:lineRule="auto"/>
    </w:pPr>
    <w:rPr>
      <w:rFonts w:ascii="Times New Roman" w:hAnsi="Times New Roman" w:eastAsia="宋体" w:cs="Times New Roman"/>
      <w:color w:val="000000"/>
      <w:sz w:val="21"/>
      <w:shd w:val="clear" w:color="auto" w:fill="auto"/>
      <w:lang w:eastAsia="en-US" w:bidi="en-US"/>
    </w:rPr>
  </w:style>
  <w:style w:type="paragraph" w:customStyle="1" w:styleId="6">
    <w:name w:val="样式5"/>
    <w:basedOn w:val="5"/>
    <w:qFormat/>
    <w:uiPriority w:val="0"/>
    <w:rPr>
      <w:sz w:val="28"/>
    </w:rPr>
  </w:style>
  <w:style w:type="paragraph" w:customStyle="1" w:styleId="7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2021-12-15T01:36:48Z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91E53705F6224CA08FF5E2F2EDE10DED</vt:lpwstr>
  </property>
</Properties>
</file>