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0" w:name="_Toc8517"/>
      <w:bookmarkStart w:id="1" w:name="_Toc29845"/>
      <w:r>
        <w:rPr>
          <w:rFonts w:ascii="黑体" w:hAnsi="黑体" w:eastAsia="黑体" w:cs="黑体"/>
          <w:b/>
          <w:color w:val="000000"/>
          <w:sz w:val="44"/>
        </w:rPr>
        <w:t>2024年单位预算信息公开</w:t>
      </w:r>
      <w:bookmarkStart w:id="36" w:name="_GoBack"/>
      <w:bookmarkEnd w:id="36"/>
      <w:r>
        <w:rPr>
          <w:rFonts w:ascii="黑体" w:hAnsi="黑体" w:eastAsia="黑体" w:cs="黑体"/>
          <w:b/>
          <w:color w:val="000000"/>
          <w:sz w:val="44"/>
        </w:rPr>
        <w:t>目录</w:t>
      </w:r>
      <w:bookmarkEnd w:id="0"/>
      <w:bookmarkEnd w:id="1"/>
    </w:p>
    <w:p>
      <w:pPr>
        <w:jc w:val="both"/>
      </w:pPr>
    </w:p>
    <w:p>
      <w:pPr>
        <w:pStyle w:val="2"/>
        <w:tabs>
          <w:tab w:val="right" w:leader="dot" w:pos="14800"/>
        </w:tabs>
        <w:ind w:left="0" w:leftChars="0" w:firstLine="0" w:firstLineChars="0"/>
      </w:pPr>
      <w:r>
        <w:rPr>
          <w:rFonts w:hint="eastAsia" w:ascii="方正楷体_GB2312" w:hAnsi="方正楷体_GB2312" w:eastAsia="方正楷体_GB2312" w:cs="方正楷体_GB2312"/>
          <w:b/>
          <w:bCs/>
          <w:sz w:val="30"/>
          <w:szCs w:val="30"/>
          <w:lang w:val="en-US" w:eastAsia="zh-CN"/>
        </w:rPr>
        <w:t>单位预算公开表</w:t>
      </w:r>
      <w:r>
        <w:fldChar w:fldCharType="begin"/>
      </w:r>
      <w:r>
        <w:instrText xml:space="preserve">TOC \o "1-2" \h \u </w:instrText>
      </w:r>
      <w:r>
        <w:fldChar w:fldCharType="separate"/>
      </w:r>
    </w:p>
    <w:p>
      <w:pPr>
        <w:pStyle w:val="4"/>
        <w:keepNext w:val="0"/>
        <w:keepLines w:val="0"/>
        <w:pageBreakBefore w:val="0"/>
        <w:widowControl/>
        <w:tabs>
          <w:tab w:val="right" w:leader="dot" w:pos="1480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_Toc7160 </w:instrText>
      </w:r>
      <w:r>
        <w:rPr>
          <w:rFonts w:hint="eastAsia" w:ascii="仿宋" w:hAnsi="仿宋" w:eastAsia="仿宋" w:cs="仿宋"/>
          <w:sz w:val="28"/>
          <w:szCs w:val="28"/>
        </w:rPr>
        <w:fldChar w:fldCharType="separate"/>
      </w:r>
      <w:r>
        <w:rPr>
          <w:rFonts w:hint="eastAsia" w:ascii="仿宋" w:hAnsi="仿宋" w:eastAsia="仿宋" w:cs="仿宋"/>
          <w:sz w:val="28"/>
          <w:szCs w:val="28"/>
        </w:rPr>
        <w:t>单位预算收支总表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_Toc7160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_Toc16238 </w:instrText>
      </w:r>
      <w:r>
        <w:rPr>
          <w:rFonts w:hint="eastAsia" w:ascii="仿宋" w:hAnsi="仿宋" w:eastAsia="仿宋" w:cs="仿宋"/>
          <w:sz w:val="28"/>
          <w:szCs w:val="28"/>
        </w:rPr>
        <w:fldChar w:fldCharType="separate"/>
      </w:r>
      <w:r>
        <w:rPr>
          <w:rFonts w:hint="eastAsia" w:ascii="仿宋" w:hAnsi="仿宋" w:eastAsia="仿宋" w:cs="仿宋"/>
          <w:sz w:val="28"/>
          <w:szCs w:val="28"/>
        </w:rPr>
        <w:t>单位预算收入总表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_Toc16238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_Toc10399 </w:instrText>
      </w:r>
      <w:r>
        <w:rPr>
          <w:rFonts w:hint="eastAsia" w:ascii="仿宋" w:hAnsi="仿宋" w:eastAsia="仿宋" w:cs="仿宋"/>
          <w:sz w:val="28"/>
          <w:szCs w:val="28"/>
        </w:rPr>
        <w:fldChar w:fldCharType="separate"/>
      </w:r>
      <w:r>
        <w:rPr>
          <w:rFonts w:hint="eastAsia" w:ascii="仿宋" w:hAnsi="仿宋" w:eastAsia="仿宋" w:cs="仿宋"/>
          <w:sz w:val="28"/>
          <w:szCs w:val="28"/>
        </w:rPr>
        <w:t>单位预算支出总表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_Toc10399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_Toc2154 </w:instrText>
      </w:r>
      <w:r>
        <w:rPr>
          <w:rFonts w:hint="eastAsia" w:ascii="仿宋" w:hAnsi="仿宋" w:eastAsia="仿宋" w:cs="仿宋"/>
          <w:sz w:val="28"/>
          <w:szCs w:val="28"/>
        </w:rPr>
        <w:fldChar w:fldCharType="separate"/>
      </w:r>
      <w:r>
        <w:rPr>
          <w:rFonts w:hint="eastAsia" w:ascii="仿宋" w:hAnsi="仿宋" w:eastAsia="仿宋" w:cs="仿宋"/>
          <w:sz w:val="28"/>
          <w:szCs w:val="28"/>
        </w:rPr>
        <w:t>单位预算财政拨款收支总表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_Toc2154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_Toc8484 </w:instrText>
      </w:r>
      <w:r>
        <w:rPr>
          <w:rFonts w:hint="eastAsia" w:ascii="仿宋" w:hAnsi="仿宋" w:eastAsia="仿宋" w:cs="仿宋"/>
          <w:sz w:val="28"/>
          <w:szCs w:val="28"/>
        </w:rPr>
        <w:fldChar w:fldCharType="separate"/>
      </w:r>
      <w:r>
        <w:rPr>
          <w:rFonts w:hint="eastAsia" w:ascii="仿宋" w:hAnsi="仿宋" w:eastAsia="仿宋" w:cs="仿宋"/>
          <w:sz w:val="28"/>
          <w:szCs w:val="28"/>
        </w:rPr>
        <w:t>单位预算一般公共预算财政拨款支出表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_Toc8484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_Toc20506 </w:instrText>
      </w:r>
      <w:r>
        <w:rPr>
          <w:rFonts w:hint="eastAsia" w:ascii="仿宋" w:hAnsi="仿宋" w:eastAsia="仿宋" w:cs="仿宋"/>
          <w:sz w:val="28"/>
          <w:szCs w:val="28"/>
        </w:rPr>
        <w:fldChar w:fldCharType="separate"/>
      </w:r>
      <w:r>
        <w:rPr>
          <w:rFonts w:hint="eastAsia" w:ascii="仿宋" w:hAnsi="仿宋" w:eastAsia="仿宋" w:cs="仿宋"/>
          <w:sz w:val="28"/>
          <w:szCs w:val="28"/>
        </w:rPr>
        <w:t>单位预算一般公共预算财政拨款基本支出表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_Toc20506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_Toc13182 </w:instrText>
      </w:r>
      <w:r>
        <w:rPr>
          <w:rFonts w:hint="eastAsia" w:ascii="仿宋" w:hAnsi="仿宋" w:eastAsia="仿宋" w:cs="仿宋"/>
          <w:sz w:val="28"/>
          <w:szCs w:val="28"/>
        </w:rPr>
        <w:fldChar w:fldCharType="separate"/>
      </w:r>
      <w:r>
        <w:rPr>
          <w:rFonts w:hint="eastAsia" w:ascii="仿宋" w:hAnsi="仿宋" w:eastAsia="仿宋" w:cs="仿宋"/>
          <w:sz w:val="28"/>
          <w:szCs w:val="28"/>
        </w:rPr>
        <w:t>单位预算政府性基金预算财政拨款支出表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_Toc13182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_Toc25965 </w:instrText>
      </w:r>
      <w:r>
        <w:rPr>
          <w:rFonts w:hint="eastAsia" w:ascii="仿宋" w:hAnsi="仿宋" w:eastAsia="仿宋" w:cs="仿宋"/>
          <w:sz w:val="28"/>
          <w:szCs w:val="28"/>
        </w:rPr>
        <w:fldChar w:fldCharType="separate"/>
      </w:r>
      <w:r>
        <w:rPr>
          <w:rFonts w:hint="eastAsia" w:ascii="仿宋" w:hAnsi="仿宋" w:eastAsia="仿宋" w:cs="仿宋"/>
          <w:sz w:val="28"/>
          <w:szCs w:val="28"/>
        </w:rPr>
        <w:t>单位预算国有资本经营预算财政拨款支出表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_Toc25965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val="0"/>
        <w:snapToGrid w:val="0"/>
        <w:spacing w:line="360" w:lineRule="auto"/>
        <w:textAlignment w:val="auto"/>
        <w:rPr>
          <w:rFonts w:hint="default" w:ascii="方正楷体_GB2312" w:hAnsi="方正楷体_GB2312" w:eastAsia="方正楷体_GB2312" w:cs="方正楷体_GB2312"/>
          <w:b/>
          <w:bCs/>
          <w:sz w:val="30"/>
          <w:szCs w:val="30"/>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_Toc29818 </w:instrText>
      </w:r>
      <w:r>
        <w:rPr>
          <w:rFonts w:hint="eastAsia" w:ascii="仿宋" w:hAnsi="仿宋" w:eastAsia="仿宋" w:cs="仿宋"/>
          <w:sz w:val="28"/>
          <w:szCs w:val="28"/>
        </w:rPr>
        <w:fldChar w:fldCharType="separate"/>
      </w:r>
      <w:r>
        <w:rPr>
          <w:rFonts w:hint="eastAsia" w:ascii="仿宋" w:hAnsi="仿宋" w:eastAsia="仿宋" w:cs="仿宋"/>
          <w:sz w:val="28"/>
          <w:szCs w:val="28"/>
        </w:rPr>
        <w:t>单位预算财政拨款“三公”经费支出表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_Toc29818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2"/>
        <w:tabs>
          <w:tab w:val="right" w:leader="dot" w:pos="14800"/>
        </w:tabs>
        <w:ind w:left="0" w:leftChars="0" w:firstLine="0" w:firstLineChars="0"/>
        <w:rPr>
          <w:rFonts w:hint="eastAsia" w:ascii="方正楷体_GB2312" w:hAnsi="方正楷体_GB2312" w:eastAsia="方正楷体_GB2312" w:cs="方正楷体_GB2312"/>
          <w:b/>
          <w:bCs/>
          <w:sz w:val="30"/>
          <w:szCs w:val="30"/>
          <w:lang w:val="en-US" w:eastAsia="zh-CN"/>
        </w:rPr>
      </w:pPr>
      <w:r>
        <w:rPr>
          <w:rFonts w:hint="eastAsia" w:ascii="方正楷体_GB2312" w:hAnsi="方正楷体_GB2312" w:eastAsia="方正楷体_GB2312" w:cs="方正楷体_GB2312"/>
          <w:b/>
          <w:bCs/>
          <w:sz w:val="30"/>
          <w:szCs w:val="30"/>
          <w:lang w:val="en-US" w:eastAsia="zh-CN"/>
        </w:rPr>
        <w:t>单位预算信息公开情况说明</w:t>
      </w:r>
    </w:p>
    <w:p>
      <w:pPr>
        <w:pStyle w:val="4"/>
        <w:keepNext w:val="0"/>
        <w:keepLines w:val="0"/>
        <w:pageBreakBefore w:val="0"/>
        <w:widowControl/>
        <w:tabs>
          <w:tab w:val="right" w:leader="dot" w:pos="14800"/>
        </w:tabs>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_Toc5135 </w:instrText>
      </w:r>
      <w:r>
        <w:rPr>
          <w:rFonts w:hint="eastAsia" w:ascii="仿宋" w:hAnsi="仿宋" w:eastAsia="仿宋" w:cs="仿宋"/>
          <w:sz w:val="28"/>
          <w:szCs w:val="28"/>
        </w:rPr>
        <w:fldChar w:fldCharType="separate"/>
      </w:r>
      <w:r>
        <w:rPr>
          <w:rFonts w:hint="eastAsia" w:ascii="仿宋" w:hAnsi="仿宋" w:eastAsia="仿宋" w:cs="仿宋"/>
          <w:sz w:val="28"/>
          <w:szCs w:val="28"/>
        </w:rPr>
        <w:t>一、单位职责及机构设置情况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_Toc5135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_Toc9292 </w:instrText>
      </w:r>
      <w:r>
        <w:rPr>
          <w:rFonts w:hint="eastAsia" w:ascii="仿宋" w:hAnsi="仿宋" w:eastAsia="仿宋" w:cs="仿宋"/>
          <w:sz w:val="28"/>
          <w:szCs w:val="28"/>
        </w:rPr>
        <w:fldChar w:fldCharType="separate"/>
      </w:r>
      <w:r>
        <w:rPr>
          <w:rFonts w:hint="eastAsia" w:ascii="仿宋" w:hAnsi="仿宋" w:eastAsia="仿宋" w:cs="仿宋"/>
          <w:sz w:val="28"/>
          <w:szCs w:val="28"/>
        </w:rPr>
        <w:t>二、单位预算安排的总体情况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_Toc9292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_Toc32108 </w:instrText>
      </w:r>
      <w:r>
        <w:rPr>
          <w:rFonts w:hint="eastAsia" w:ascii="仿宋" w:hAnsi="仿宋" w:eastAsia="仿宋" w:cs="仿宋"/>
          <w:sz w:val="28"/>
          <w:szCs w:val="28"/>
        </w:rPr>
        <w:fldChar w:fldCharType="separate"/>
      </w:r>
      <w:r>
        <w:rPr>
          <w:rFonts w:hint="eastAsia" w:ascii="仿宋" w:hAnsi="仿宋" w:eastAsia="仿宋" w:cs="仿宋"/>
          <w:sz w:val="28"/>
          <w:szCs w:val="28"/>
        </w:rPr>
        <w:t>三、机关运行经费安排情况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_Toc32108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_Toc19446 </w:instrText>
      </w:r>
      <w:r>
        <w:rPr>
          <w:rFonts w:hint="eastAsia" w:ascii="仿宋" w:hAnsi="仿宋" w:eastAsia="仿宋" w:cs="仿宋"/>
          <w:sz w:val="28"/>
          <w:szCs w:val="28"/>
        </w:rPr>
        <w:fldChar w:fldCharType="separate"/>
      </w:r>
      <w:r>
        <w:rPr>
          <w:rFonts w:hint="eastAsia" w:ascii="仿宋" w:hAnsi="仿宋" w:eastAsia="仿宋" w:cs="仿宋"/>
          <w:sz w:val="28"/>
          <w:szCs w:val="28"/>
        </w:rPr>
        <w:t>四、财政拨款“三公”经费预算情况及增减变化原因</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_Toc19446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_Toc11336 </w:instrText>
      </w:r>
      <w:r>
        <w:rPr>
          <w:rFonts w:hint="eastAsia" w:ascii="仿宋" w:hAnsi="仿宋" w:eastAsia="仿宋" w:cs="仿宋"/>
          <w:sz w:val="28"/>
          <w:szCs w:val="28"/>
        </w:rPr>
        <w:fldChar w:fldCharType="separate"/>
      </w:r>
      <w:r>
        <w:rPr>
          <w:rFonts w:hint="eastAsia" w:ascii="仿宋" w:hAnsi="仿宋" w:eastAsia="仿宋" w:cs="仿宋"/>
          <w:sz w:val="28"/>
          <w:szCs w:val="28"/>
        </w:rPr>
        <w:t>五、单位项目预算安排情况及绩效目标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_Toc11336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_Toc23153 </w:instrText>
      </w:r>
      <w:r>
        <w:rPr>
          <w:rFonts w:hint="eastAsia" w:ascii="仿宋" w:hAnsi="仿宋" w:eastAsia="仿宋" w:cs="仿宋"/>
          <w:sz w:val="28"/>
          <w:szCs w:val="28"/>
        </w:rPr>
        <w:fldChar w:fldCharType="separate"/>
      </w:r>
      <w:r>
        <w:rPr>
          <w:rFonts w:hint="eastAsia" w:ascii="仿宋" w:hAnsi="仿宋" w:eastAsia="仿宋" w:cs="仿宋"/>
          <w:sz w:val="28"/>
          <w:szCs w:val="28"/>
        </w:rPr>
        <w:t>六、政府采购预算情况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_Toc23153 \h </w:instrText>
      </w:r>
      <w:r>
        <w:rPr>
          <w:rFonts w:hint="eastAsia" w:ascii="仿宋" w:hAnsi="仿宋" w:eastAsia="仿宋" w:cs="仿宋"/>
          <w:sz w:val="28"/>
          <w:szCs w:val="28"/>
        </w:rPr>
        <w:fldChar w:fldCharType="separate"/>
      </w:r>
      <w:r>
        <w:rPr>
          <w:rFonts w:hint="eastAsia" w:ascii="仿宋" w:hAnsi="仿宋" w:eastAsia="仿宋" w:cs="仿宋"/>
          <w:sz w:val="28"/>
          <w:szCs w:val="28"/>
        </w:rPr>
        <w:t>58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_Toc2502 </w:instrText>
      </w:r>
      <w:r>
        <w:rPr>
          <w:rFonts w:hint="eastAsia" w:ascii="仿宋" w:hAnsi="仿宋" w:eastAsia="仿宋" w:cs="仿宋"/>
          <w:sz w:val="28"/>
          <w:szCs w:val="28"/>
        </w:rPr>
        <w:fldChar w:fldCharType="separate"/>
      </w:r>
      <w:r>
        <w:rPr>
          <w:rFonts w:hint="eastAsia" w:ascii="仿宋" w:hAnsi="仿宋" w:eastAsia="仿宋" w:cs="仿宋"/>
          <w:sz w:val="28"/>
          <w:szCs w:val="28"/>
        </w:rPr>
        <w:t>七、国有资产信息</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_Toc2502 \h </w:instrText>
      </w:r>
      <w:r>
        <w:rPr>
          <w:rFonts w:hint="eastAsia" w:ascii="仿宋" w:hAnsi="仿宋" w:eastAsia="仿宋" w:cs="仿宋"/>
          <w:sz w:val="28"/>
          <w:szCs w:val="28"/>
        </w:rPr>
        <w:fldChar w:fldCharType="separate"/>
      </w:r>
      <w:r>
        <w:rPr>
          <w:rFonts w:hint="eastAsia" w:ascii="仿宋" w:hAnsi="仿宋" w:eastAsia="仿宋" w:cs="仿宋"/>
          <w:sz w:val="28"/>
          <w:szCs w:val="28"/>
        </w:rPr>
        <w:t>112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_Toc6345 </w:instrText>
      </w:r>
      <w:r>
        <w:rPr>
          <w:rFonts w:hint="eastAsia" w:ascii="仿宋" w:hAnsi="仿宋" w:eastAsia="仿宋" w:cs="仿宋"/>
          <w:sz w:val="28"/>
          <w:szCs w:val="28"/>
        </w:rPr>
        <w:fldChar w:fldCharType="separate"/>
      </w:r>
      <w:r>
        <w:rPr>
          <w:rFonts w:hint="eastAsia" w:ascii="仿宋" w:hAnsi="仿宋" w:eastAsia="仿宋" w:cs="仿宋"/>
          <w:sz w:val="28"/>
          <w:szCs w:val="28"/>
        </w:rPr>
        <w:t>八、名词解释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_Toc6345 \h </w:instrText>
      </w:r>
      <w:r>
        <w:rPr>
          <w:rFonts w:hint="eastAsia" w:ascii="仿宋" w:hAnsi="仿宋" w:eastAsia="仿宋" w:cs="仿宋"/>
          <w:sz w:val="28"/>
          <w:szCs w:val="28"/>
        </w:rPr>
        <w:fldChar w:fldCharType="separate"/>
      </w:r>
      <w:r>
        <w:rPr>
          <w:rFonts w:hint="eastAsia" w:ascii="仿宋" w:hAnsi="仿宋" w:eastAsia="仿宋" w:cs="仿宋"/>
          <w:sz w:val="28"/>
          <w:szCs w:val="28"/>
        </w:rPr>
        <w:t>113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4"/>
        <w:keepNext w:val="0"/>
        <w:keepLines w:val="0"/>
        <w:pageBreakBefore w:val="0"/>
        <w:widowControl/>
        <w:tabs>
          <w:tab w:val="right" w:leader="dot" w:pos="14800"/>
        </w:tabs>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_Toc30063 </w:instrText>
      </w:r>
      <w:r>
        <w:rPr>
          <w:rFonts w:hint="eastAsia" w:ascii="仿宋" w:hAnsi="仿宋" w:eastAsia="仿宋" w:cs="仿宋"/>
          <w:sz w:val="28"/>
          <w:szCs w:val="28"/>
        </w:rPr>
        <w:fldChar w:fldCharType="separate"/>
      </w:r>
      <w:r>
        <w:rPr>
          <w:rFonts w:hint="eastAsia" w:ascii="仿宋" w:hAnsi="仿宋" w:eastAsia="仿宋" w:cs="仿宋"/>
          <w:sz w:val="28"/>
          <w:szCs w:val="28"/>
        </w:rPr>
        <w:t>九、其他需要说明的事项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_Toc30063 \h </w:instrText>
      </w:r>
      <w:r>
        <w:rPr>
          <w:rFonts w:hint="eastAsia" w:ascii="仿宋" w:hAnsi="仿宋" w:eastAsia="仿宋" w:cs="仿宋"/>
          <w:sz w:val="28"/>
          <w:szCs w:val="28"/>
        </w:rPr>
        <w:fldChar w:fldCharType="separate"/>
      </w:r>
      <w:r>
        <w:rPr>
          <w:rFonts w:hint="eastAsia" w:ascii="仿宋" w:hAnsi="仿宋" w:eastAsia="仿宋" w:cs="仿宋"/>
          <w:sz w:val="28"/>
          <w:szCs w:val="28"/>
        </w:rPr>
        <w:t>114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spacing w:line="500" w:lineRule="exact"/>
        <w:ind w:firstLine="560"/>
        <w:sectPr>
          <w:footerReference r:id="rId3" w:type="default"/>
          <w:footerReference r:id="rId4" w:type="even"/>
          <w:pgSz w:w="16840" w:h="11900" w:orient="landscape"/>
          <w:pgMar w:top="1361" w:right="1020" w:bottom="1134" w:left="1020" w:header="720" w:footer="720" w:gutter="0"/>
          <w:cols w:space="720" w:num="1"/>
        </w:sectPr>
      </w:pPr>
      <w:r>
        <w:fldChar w:fldCharType="end"/>
      </w:r>
    </w:p>
    <w:p>
      <w:pPr>
        <w:jc w:val="center"/>
        <w:outlineLvl w:val="0"/>
      </w:pPr>
      <w:bookmarkStart w:id="2" w:name="_Toc_4_4_0000000026"/>
      <w:bookmarkStart w:id="3" w:name="_Toc27271"/>
      <w:bookmarkStart w:id="4" w:name="_Toc31273"/>
      <w:r>
        <w:rPr>
          <w:rFonts w:ascii="方正小标宋_GBK" w:hAnsi="方正小标宋_GBK" w:eastAsia="方正小标宋_GBK" w:cs="方正小标宋_GBK"/>
          <w:color w:val="000000"/>
          <w:sz w:val="44"/>
        </w:rPr>
        <w:t>二十六、河北科技工程职业技术大学收支预算</w:t>
      </w:r>
      <w:bookmarkEnd w:id="2"/>
      <w:bookmarkEnd w:id="3"/>
      <w:bookmarkEnd w:id="4"/>
    </w:p>
    <w:p>
      <w:pPr>
        <w:jc w:val="center"/>
        <w:outlineLvl w:val="1"/>
      </w:pPr>
      <w:bookmarkStart w:id="5" w:name="_Toc7160"/>
      <w:r>
        <w:rPr>
          <w:rFonts w:ascii="方正小标宋_GBK" w:hAnsi="方正小标宋_GBK" w:eastAsia="方正小标宋_GBK" w:cs="方正小标宋_GBK"/>
          <w:color w:val="000000"/>
          <w:sz w:val="36"/>
        </w:rPr>
        <w:t>单位预算收支总表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outlineLvl w:val="0"/>
            </w:pPr>
            <w:bookmarkStart w:id="6" w:name="_Toc15510"/>
            <w:r>
              <w:t>360216河北科技工程职业技术大学</w:t>
            </w:r>
            <w:bookmarkEnd w:id="6"/>
          </w:p>
        </w:tc>
        <w:tc>
          <w:tcPr>
            <w:tcW w:w="2126" w:type="dxa"/>
            <w:tcBorders>
              <w:top w:val="single" w:color="FFFFFF" w:sz="6" w:space="0"/>
              <w:left w:val="single" w:color="FFFFFF" w:sz="6" w:space="0"/>
              <w:right w:val="single" w:color="FFFFFF" w:sz="6" w:space="0"/>
            </w:tcBorders>
            <w:vAlign w:val="center"/>
          </w:tcPr>
          <w:p>
            <w:pPr>
              <w:pStyle w:val="9"/>
              <w:outlineLvl w:val="0"/>
            </w:pPr>
            <w:bookmarkStart w:id="7" w:name="_Toc12166"/>
            <w:r>
              <w:t>预算年度：2024</w:t>
            </w:r>
            <w:bookmarkEnd w:id="7"/>
          </w:p>
        </w:tc>
        <w:tc>
          <w:tcPr>
            <w:tcW w:w="6661" w:type="dxa"/>
            <w:gridSpan w:val="2"/>
            <w:tcBorders>
              <w:top w:val="single" w:color="FFFFFF" w:sz="6" w:space="0"/>
              <w:left w:val="single" w:color="FFFFFF" w:sz="6" w:space="0"/>
              <w:right w:val="single" w:color="FFFFFF" w:sz="6" w:space="0"/>
            </w:tcBorders>
            <w:vAlign w:val="center"/>
          </w:tcPr>
          <w:p>
            <w:pPr>
              <w:pStyle w:val="8"/>
              <w:outlineLvl w:val="0"/>
            </w:pPr>
            <w:bookmarkStart w:id="8" w:name="_Toc25483"/>
            <w:r>
              <w:t>单位：万元</w:t>
            </w:r>
            <w:bookmarkEnd w:id="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38868.09</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r>
              <w:t>13800.00</w:t>
            </w: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r>
              <w:t>6153.00</w:t>
            </w:r>
          </w:p>
        </w:tc>
        <w:tc>
          <w:tcPr>
            <w:tcW w:w="4535" w:type="dxa"/>
            <w:vAlign w:val="center"/>
          </w:tcPr>
          <w:p>
            <w:pPr>
              <w:pStyle w:val="13"/>
            </w:pPr>
            <w:r>
              <w:t>五、教育支出</w:t>
            </w:r>
          </w:p>
        </w:tc>
        <w:tc>
          <w:tcPr>
            <w:tcW w:w="2126" w:type="dxa"/>
            <w:vAlign w:val="center"/>
          </w:tcPr>
          <w:p>
            <w:pPr>
              <w:pStyle w:val="12"/>
            </w:pPr>
            <w:r>
              <w:t>61998.77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49.94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58821.09</w:t>
            </w:r>
          </w:p>
        </w:tc>
        <w:tc>
          <w:tcPr>
            <w:tcW w:w="4535" w:type="dxa"/>
            <w:vAlign w:val="center"/>
          </w:tcPr>
          <w:p>
            <w:pPr>
              <w:pStyle w:val="15"/>
            </w:pPr>
            <w:r>
              <w:t>本年支出合计</w:t>
            </w:r>
          </w:p>
        </w:tc>
        <w:tc>
          <w:tcPr>
            <w:tcW w:w="2126" w:type="dxa"/>
            <w:vAlign w:val="center"/>
          </w:tcPr>
          <w:p>
            <w:pPr>
              <w:pStyle w:val="16"/>
            </w:pPr>
            <w:r>
              <w:t>62048.72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3227.63</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62048.72</w:t>
            </w:r>
          </w:p>
        </w:tc>
        <w:tc>
          <w:tcPr>
            <w:tcW w:w="4535" w:type="dxa"/>
            <w:vAlign w:val="center"/>
          </w:tcPr>
          <w:p>
            <w:pPr>
              <w:pStyle w:val="15"/>
            </w:pPr>
            <w:r>
              <w:t>支出总计</w:t>
            </w:r>
          </w:p>
        </w:tc>
        <w:tc>
          <w:tcPr>
            <w:tcW w:w="2126" w:type="dxa"/>
            <w:vAlign w:val="center"/>
          </w:tcPr>
          <w:p>
            <w:pPr>
              <w:pStyle w:val="16"/>
            </w:pPr>
            <w:r>
              <w:t>62048.72</w:t>
            </w:r>
          </w:p>
        </w:tc>
      </w:tr>
    </w:tbl>
    <w:p>
      <w:pPr>
        <w:sectPr>
          <w:pgSz w:w="16840" w:h="11900" w:orient="landscape"/>
          <w:pgMar w:top="1361" w:right="1020" w:bottom="1134" w:left="1020" w:header="720" w:footer="720" w:gutter="0"/>
          <w:cols w:space="720" w:num="1"/>
        </w:sectPr>
      </w:pPr>
    </w:p>
    <w:p>
      <w:pPr>
        <w:jc w:val="center"/>
        <w:outlineLvl w:val="1"/>
      </w:pPr>
      <w:bookmarkStart w:id="9" w:name="_Toc16238"/>
      <w:r>
        <w:rPr>
          <w:rFonts w:ascii="方正小标宋_GBK" w:hAnsi="方正小标宋_GBK" w:eastAsia="方正小标宋_GBK" w:cs="方正小标宋_GBK"/>
          <w:color w:val="000000"/>
          <w:sz w:val="36"/>
        </w:rPr>
        <w:t>单位预算收入总表</w:t>
      </w:r>
      <w:bookmarkEnd w:id="9"/>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360216河北科技工程职业技术大学</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62048.72</w:t>
            </w:r>
          </w:p>
        </w:tc>
        <w:tc>
          <w:tcPr>
            <w:tcW w:w="1134" w:type="dxa"/>
            <w:vAlign w:val="center"/>
          </w:tcPr>
          <w:p>
            <w:pPr>
              <w:pStyle w:val="16"/>
            </w:pPr>
            <w:r>
              <w:t>58821.09</w:t>
            </w:r>
          </w:p>
        </w:tc>
        <w:tc>
          <w:tcPr>
            <w:tcW w:w="1134" w:type="dxa"/>
            <w:vAlign w:val="center"/>
          </w:tcPr>
          <w:p>
            <w:pPr>
              <w:pStyle w:val="16"/>
            </w:pPr>
            <w:r>
              <w:t>38868.09</w:t>
            </w:r>
          </w:p>
        </w:tc>
        <w:tc>
          <w:tcPr>
            <w:tcW w:w="1134" w:type="dxa"/>
            <w:vAlign w:val="center"/>
          </w:tcPr>
          <w:p>
            <w:pPr>
              <w:pStyle w:val="16"/>
            </w:pPr>
            <w:r>
              <w:t>13800.00</w:t>
            </w:r>
          </w:p>
        </w:tc>
        <w:tc>
          <w:tcPr>
            <w:tcW w:w="1134" w:type="dxa"/>
            <w:vAlign w:val="center"/>
          </w:tcPr>
          <w:p>
            <w:pPr>
              <w:pStyle w:val="16"/>
            </w:pPr>
            <w:r>
              <w:t>3887.00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2266.00</w:t>
            </w:r>
          </w:p>
        </w:tc>
        <w:tc>
          <w:tcPr>
            <w:tcW w:w="1134" w:type="dxa"/>
            <w:vAlign w:val="center"/>
          </w:tcPr>
          <w:p>
            <w:pPr>
              <w:pStyle w:val="16"/>
            </w:pPr>
            <w:r>
              <w:t>3227.63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61998.77</w:t>
            </w:r>
          </w:p>
        </w:tc>
        <w:tc>
          <w:tcPr>
            <w:tcW w:w="1134" w:type="dxa"/>
            <w:vAlign w:val="center"/>
          </w:tcPr>
          <w:p>
            <w:pPr>
              <w:pStyle w:val="12"/>
            </w:pPr>
            <w:r>
              <w:t>58771.15</w:t>
            </w:r>
          </w:p>
        </w:tc>
        <w:tc>
          <w:tcPr>
            <w:tcW w:w="1134" w:type="dxa"/>
            <w:vAlign w:val="center"/>
          </w:tcPr>
          <w:p>
            <w:pPr>
              <w:pStyle w:val="12"/>
            </w:pPr>
            <w:r>
              <w:t>38818.15</w:t>
            </w:r>
          </w:p>
        </w:tc>
        <w:tc>
          <w:tcPr>
            <w:tcW w:w="1134" w:type="dxa"/>
            <w:vAlign w:val="center"/>
          </w:tcPr>
          <w:p>
            <w:pPr>
              <w:pStyle w:val="12"/>
            </w:pPr>
            <w:r>
              <w:t>13800.00</w:t>
            </w:r>
          </w:p>
        </w:tc>
        <w:tc>
          <w:tcPr>
            <w:tcW w:w="1134" w:type="dxa"/>
            <w:vAlign w:val="center"/>
          </w:tcPr>
          <w:p>
            <w:pPr>
              <w:pStyle w:val="12"/>
            </w:pPr>
            <w:r>
              <w:t>3887.00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2266.00</w:t>
            </w:r>
          </w:p>
        </w:tc>
        <w:tc>
          <w:tcPr>
            <w:tcW w:w="1134" w:type="dxa"/>
            <w:vAlign w:val="center"/>
          </w:tcPr>
          <w:p>
            <w:pPr>
              <w:pStyle w:val="12"/>
            </w:pPr>
            <w:r>
              <w:t>3227.62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20503</w:t>
            </w:r>
          </w:p>
        </w:tc>
        <w:tc>
          <w:tcPr>
            <w:tcW w:w="1559" w:type="dxa"/>
            <w:vAlign w:val="center"/>
          </w:tcPr>
          <w:p>
            <w:pPr>
              <w:pStyle w:val="13"/>
            </w:pPr>
            <w:r>
              <w:t>职业教育</w:t>
            </w:r>
          </w:p>
        </w:tc>
        <w:tc>
          <w:tcPr>
            <w:tcW w:w="1134" w:type="dxa"/>
            <w:vAlign w:val="center"/>
          </w:tcPr>
          <w:p>
            <w:pPr>
              <w:pStyle w:val="12"/>
            </w:pPr>
            <w:r>
              <w:t>61998.77</w:t>
            </w:r>
          </w:p>
        </w:tc>
        <w:tc>
          <w:tcPr>
            <w:tcW w:w="1134" w:type="dxa"/>
            <w:vAlign w:val="center"/>
          </w:tcPr>
          <w:p>
            <w:pPr>
              <w:pStyle w:val="12"/>
            </w:pPr>
            <w:r>
              <w:t>58771.15</w:t>
            </w:r>
          </w:p>
        </w:tc>
        <w:tc>
          <w:tcPr>
            <w:tcW w:w="1134" w:type="dxa"/>
            <w:vAlign w:val="center"/>
          </w:tcPr>
          <w:p>
            <w:pPr>
              <w:pStyle w:val="12"/>
            </w:pPr>
            <w:r>
              <w:t>38818.15</w:t>
            </w:r>
          </w:p>
        </w:tc>
        <w:tc>
          <w:tcPr>
            <w:tcW w:w="1134" w:type="dxa"/>
            <w:vAlign w:val="center"/>
          </w:tcPr>
          <w:p>
            <w:pPr>
              <w:pStyle w:val="12"/>
            </w:pPr>
            <w:r>
              <w:t>13800.00</w:t>
            </w:r>
          </w:p>
        </w:tc>
        <w:tc>
          <w:tcPr>
            <w:tcW w:w="1134" w:type="dxa"/>
            <w:vAlign w:val="center"/>
          </w:tcPr>
          <w:p>
            <w:pPr>
              <w:pStyle w:val="12"/>
            </w:pPr>
            <w:r>
              <w:t>3887.00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2266.00</w:t>
            </w:r>
          </w:p>
        </w:tc>
        <w:tc>
          <w:tcPr>
            <w:tcW w:w="1134" w:type="dxa"/>
            <w:vAlign w:val="center"/>
          </w:tcPr>
          <w:p>
            <w:pPr>
              <w:pStyle w:val="12"/>
            </w:pPr>
            <w:r>
              <w:t>3227.62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2050305</w:t>
            </w:r>
          </w:p>
        </w:tc>
        <w:tc>
          <w:tcPr>
            <w:tcW w:w="1559" w:type="dxa"/>
            <w:vAlign w:val="center"/>
          </w:tcPr>
          <w:p>
            <w:pPr>
              <w:pStyle w:val="13"/>
            </w:pPr>
            <w:r>
              <w:t>高等职业教育</w:t>
            </w:r>
          </w:p>
        </w:tc>
        <w:tc>
          <w:tcPr>
            <w:tcW w:w="1134" w:type="dxa"/>
            <w:vAlign w:val="center"/>
          </w:tcPr>
          <w:p>
            <w:pPr>
              <w:pStyle w:val="12"/>
            </w:pPr>
            <w:r>
              <w:t>61998.77</w:t>
            </w:r>
          </w:p>
        </w:tc>
        <w:tc>
          <w:tcPr>
            <w:tcW w:w="1134" w:type="dxa"/>
            <w:vAlign w:val="center"/>
          </w:tcPr>
          <w:p>
            <w:pPr>
              <w:pStyle w:val="12"/>
            </w:pPr>
            <w:r>
              <w:t>58771.15</w:t>
            </w:r>
          </w:p>
        </w:tc>
        <w:tc>
          <w:tcPr>
            <w:tcW w:w="1134" w:type="dxa"/>
            <w:vAlign w:val="center"/>
          </w:tcPr>
          <w:p>
            <w:pPr>
              <w:pStyle w:val="12"/>
            </w:pPr>
            <w:r>
              <w:t>38818.15</w:t>
            </w:r>
          </w:p>
        </w:tc>
        <w:tc>
          <w:tcPr>
            <w:tcW w:w="1134" w:type="dxa"/>
            <w:vAlign w:val="center"/>
          </w:tcPr>
          <w:p>
            <w:pPr>
              <w:pStyle w:val="12"/>
            </w:pPr>
            <w:r>
              <w:t>13800.00</w:t>
            </w:r>
          </w:p>
        </w:tc>
        <w:tc>
          <w:tcPr>
            <w:tcW w:w="1134" w:type="dxa"/>
            <w:vAlign w:val="center"/>
          </w:tcPr>
          <w:p>
            <w:pPr>
              <w:pStyle w:val="12"/>
            </w:pPr>
            <w:r>
              <w:t>3887.00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2266.00</w:t>
            </w:r>
          </w:p>
        </w:tc>
        <w:tc>
          <w:tcPr>
            <w:tcW w:w="1134" w:type="dxa"/>
            <w:vAlign w:val="center"/>
          </w:tcPr>
          <w:p>
            <w:pPr>
              <w:pStyle w:val="12"/>
            </w:pPr>
            <w:r>
              <w:t>3227.62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49.94</w:t>
            </w:r>
          </w:p>
        </w:tc>
        <w:tc>
          <w:tcPr>
            <w:tcW w:w="1134" w:type="dxa"/>
            <w:vAlign w:val="center"/>
          </w:tcPr>
          <w:p>
            <w:pPr>
              <w:pStyle w:val="12"/>
            </w:pPr>
            <w:r>
              <w:t>49.94</w:t>
            </w:r>
          </w:p>
        </w:tc>
        <w:tc>
          <w:tcPr>
            <w:tcW w:w="1134" w:type="dxa"/>
            <w:vAlign w:val="center"/>
          </w:tcPr>
          <w:p>
            <w:pPr>
              <w:pStyle w:val="12"/>
            </w:pPr>
            <w:r>
              <w:t>49.94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20604</w:t>
            </w:r>
          </w:p>
        </w:tc>
        <w:tc>
          <w:tcPr>
            <w:tcW w:w="1559" w:type="dxa"/>
            <w:vAlign w:val="center"/>
          </w:tcPr>
          <w:p>
            <w:pPr>
              <w:pStyle w:val="13"/>
            </w:pPr>
            <w:r>
              <w:t>技术研究与开发</w:t>
            </w:r>
          </w:p>
        </w:tc>
        <w:tc>
          <w:tcPr>
            <w:tcW w:w="1134" w:type="dxa"/>
            <w:vAlign w:val="center"/>
          </w:tcPr>
          <w:p>
            <w:pPr>
              <w:pStyle w:val="12"/>
            </w:pPr>
            <w:r>
              <w:t>0.94</w:t>
            </w:r>
          </w:p>
        </w:tc>
        <w:tc>
          <w:tcPr>
            <w:tcW w:w="1134" w:type="dxa"/>
            <w:vAlign w:val="center"/>
          </w:tcPr>
          <w:p>
            <w:pPr>
              <w:pStyle w:val="12"/>
            </w:pPr>
            <w:r>
              <w:t>0.94</w:t>
            </w:r>
          </w:p>
        </w:tc>
        <w:tc>
          <w:tcPr>
            <w:tcW w:w="1134" w:type="dxa"/>
            <w:vAlign w:val="center"/>
          </w:tcPr>
          <w:p>
            <w:pPr>
              <w:pStyle w:val="12"/>
            </w:pPr>
            <w:r>
              <w:t>0.94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2060404</w:t>
            </w:r>
          </w:p>
        </w:tc>
        <w:tc>
          <w:tcPr>
            <w:tcW w:w="1559" w:type="dxa"/>
            <w:vAlign w:val="center"/>
          </w:tcPr>
          <w:p>
            <w:pPr>
              <w:pStyle w:val="13"/>
            </w:pPr>
            <w:r>
              <w:t>科技成果转化与扩散</w:t>
            </w:r>
          </w:p>
        </w:tc>
        <w:tc>
          <w:tcPr>
            <w:tcW w:w="1134" w:type="dxa"/>
            <w:vAlign w:val="center"/>
          </w:tcPr>
          <w:p>
            <w:pPr>
              <w:pStyle w:val="12"/>
            </w:pPr>
            <w:r>
              <w:t>0.94</w:t>
            </w:r>
          </w:p>
        </w:tc>
        <w:tc>
          <w:tcPr>
            <w:tcW w:w="1134" w:type="dxa"/>
            <w:vAlign w:val="center"/>
          </w:tcPr>
          <w:p>
            <w:pPr>
              <w:pStyle w:val="12"/>
            </w:pPr>
            <w:r>
              <w:t>0.94</w:t>
            </w:r>
          </w:p>
        </w:tc>
        <w:tc>
          <w:tcPr>
            <w:tcW w:w="1134" w:type="dxa"/>
            <w:vAlign w:val="center"/>
          </w:tcPr>
          <w:p>
            <w:pPr>
              <w:pStyle w:val="12"/>
            </w:pPr>
            <w:r>
              <w:t>0.94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20605</w:t>
            </w:r>
          </w:p>
        </w:tc>
        <w:tc>
          <w:tcPr>
            <w:tcW w:w="1559" w:type="dxa"/>
            <w:vAlign w:val="center"/>
          </w:tcPr>
          <w:p>
            <w:pPr>
              <w:pStyle w:val="13"/>
            </w:pPr>
            <w:r>
              <w:t>科技条件与服务</w:t>
            </w:r>
          </w:p>
        </w:tc>
        <w:tc>
          <w:tcPr>
            <w:tcW w:w="1134" w:type="dxa"/>
            <w:vAlign w:val="center"/>
          </w:tcPr>
          <w:p>
            <w:pPr>
              <w:pStyle w:val="12"/>
            </w:pPr>
            <w:r>
              <w:t>36.00</w:t>
            </w:r>
          </w:p>
        </w:tc>
        <w:tc>
          <w:tcPr>
            <w:tcW w:w="1134" w:type="dxa"/>
            <w:vAlign w:val="center"/>
          </w:tcPr>
          <w:p>
            <w:pPr>
              <w:pStyle w:val="12"/>
            </w:pPr>
            <w:r>
              <w:t>36.00</w:t>
            </w:r>
          </w:p>
        </w:tc>
        <w:tc>
          <w:tcPr>
            <w:tcW w:w="1134" w:type="dxa"/>
            <w:vAlign w:val="center"/>
          </w:tcPr>
          <w:p>
            <w:pPr>
              <w:pStyle w:val="12"/>
            </w:pPr>
            <w:r>
              <w:t>36.00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2060502</w:t>
            </w:r>
          </w:p>
        </w:tc>
        <w:tc>
          <w:tcPr>
            <w:tcW w:w="1559" w:type="dxa"/>
            <w:vAlign w:val="center"/>
          </w:tcPr>
          <w:p>
            <w:pPr>
              <w:pStyle w:val="13"/>
            </w:pPr>
            <w:r>
              <w:t>技术创新服务体系</w:t>
            </w:r>
          </w:p>
        </w:tc>
        <w:tc>
          <w:tcPr>
            <w:tcW w:w="1134" w:type="dxa"/>
            <w:vAlign w:val="center"/>
          </w:tcPr>
          <w:p>
            <w:pPr>
              <w:pStyle w:val="12"/>
            </w:pPr>
            <w:r>
              <w:t>36.00</w:t>
            </w:r>
          </w:p>
        </w:tc>
        <w:tc>
          <w:tcPr>
            <w:tcW w:w="1134" w:type="dxa"/>
            <w:vAlign w:val="center"/>
          </w:tcPr>
          <w:p>
            <w:pPr>
              <w:pStyle w:val="12"/>
            </w:pPr>
            <w:r>
              <w:t>36.00</w:t>
            </w:r>
          </w:p>
        </w:tc>
        <w:tc>
          <w:tcPr>
            <w:tcW w:w="1134" w:type="dxa"/>
            <w:vAlign w:val="center"/>
          </w:tcPr>
          <w:p>
            <w:pPr>
              <w:pStyle w:val="12"/>
            </w:pPr>
            <w:r>
              <w:t>36.00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20699</w:t>
            </w:r>
          </w:p>
        </w:tc>
        <w:tc>
          <w:tcPr>
            <w:tcW w:w="1559" w:type="dxa"/>
            <w:vAlign w:val="center"/>
          </w:tcPr>
          <w:p>
            <w:pPr>
              <w:pStyle w:val="13"/>
            </w:pPr>
            <w:r>
              <w:t>其他科学技术支出</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2069999</w:t>
            </w:r>
          </w:p>
        </w:tc>
        <w:tc>
          <w:tcPr>
            <w:tcW w:w="1559" w:type="dxa"/>
            <w:vAlign w:val="center"/>
          </w:tcPr>
          <w:p>
            <w:pPr>
              <w:pStyle w:val="13"/>
            </w:pPr>
            <w:r>
              <w:t>其他科学技术支出</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r>
              <w:t>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0.00</w:t>
            </w:r>
          </w:p>
        </w:tc>
      </w:tr>
    </w:tbl>
    <w:p>
      <w:pPr>
        <w:sectPr>
          <w:pgSz w:w="16840" w:h="11900" w:orient="landscape"/>
          <w:pgMar w:top="1361" w:right="1020" w:bottom="1134" w:left="1020" w:header="720" w:footer="720" w:gutter="0"/>
          <w:cols w:space="720" w:num="1"/>
        </w:sectPr>
      </w:pPr>
    </w:p>
    <w:p>
      <w:pPr>
        <w:jc w:val="center"/>
        <w:outlineLvl w:val="1"/>
      </w:pPr>
      <w:bookmarkStart w:id="10" w:name="_Toc10399"/>
      <w:r>
        <w:rPr>
          <w:rFonts w:ascii="方正小标宋_GBK" w:hAnsi="方正小标宋_GBK" w:eastAsia="方正小标宋_GBK" w:cs="方正小标宋_GBK"/>
          <w:color w:val="000000"/>
          <w:sz w:val="36"/>
        </w:rPr>
        <w:t>单位预算支出总表</w:t>
      </w:r>
      <w:bookmarkEnd w:id="1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360216河北科技工程职业技术大学</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62048.72</w:t>
            </w:r>
          </w:p>
        </w:tc>
        <w:tc>
          <w:tcPr>
            <w:tcW w:w="1361" w:type="dxa"/>
            <w:vAlign w:val="center"/>
          </w:tcPr>
          <w:p>
            <w:pPr>
              <w:pStyle w:val="16"/>
            </w:pPr>
            <w:r>
              <w:t>26582.33</w:t>
            </w:r>
          </w:p>
        </w:tc>
        <w:tc>
          <w:tcPr>
            <w:tcW w:w="1361" w:type="dxa"/>
            <w:vAlign w:val="center"/>
          </w:tcPr>
          <w:p>
            <w:pPr>
              <w:pStyle w:val="16"/>
            </w:pPr>
            <w:r>
              <w:t>35466.39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61998.77</w:t>
            </w:r>
          </w:p>
        </w:tc>
        <w:tc>
          <w:tcPr>
            <w:tcW w:w="1361" w:type="dxa"/>
            <w:vAlign w:val="center"/>
          </w:tcPr>
          <w:p>
            <w:pPr>
              <w:pStyle w:val="12"/>
            </w:pPr>
            <w:r>
              <w:t>26582.33</w:t>
            </w:r>
          </w:p>
        </w:tc>
        <w:tc>
          <w:tcPr>
            <w:tcW w:w="1361" w:type="dxa"/>
            <w:vAlign w:val="center"/>
          </w:tcPr>
          <w:p>
            <w:pPr>
              <w:pStyle w:val="12"/>
            </w:pPr>
            <w:r>
              <w:t>35416.44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20503</w:t>
            </w:r>
          </w:p>
        </w:tc>
        <w:tc>
          <w:tcPr>
            <w:tcW w:w="4535" w:type="dxa"/>
            <w:vAlign w:val="center"/>
          </w:tcPr>
          <w:p>
            <w:pPr>
              <w:pStyle w:val="13"/>
            </w:pPr>
            <w:r>
              <w:t>职业教育</w:t>
            </w:r>
          </w:p>
        </w:tc>
        <w:tc>
          <w:tcPr>
            <w:tcW w:w="1361" w:type="dxa"/>
            <w:vAlign w:val="center"/>
          </w:tcPr>
          <w:p>
            <w:pPr>
              <w:pStyle w:val="12"/>
            </w:pPr>
            <w:r>
              <w:t>61998.77</w:t>
            </w:r>
          </w:p>
        </w:tc>
        <w:tc>
          <w:tcPr>
            <w:tcW w:w="1361" w:type="dxa"/>
            <w:vAlign w:val="center"/>
          </w:tcPr>
          <w:p>
            <w:pPr>
              <w:pStyle w:val="12"/>
            </w:pPr>
            <w:r>
              <w:t>26582.33</w:t>
            </w:r>
          </w:p>
        </w:tc>
        <w:tc>
          <w:tcPr>
            <w:tcW w:w="1361" w:type="dxa"/>
            <w:vAlign w:val="center"/>
          </w:tcPr>
          <w:p>
            <w:pPr>
              <w:pStyle w:val="12"/>
            </w:pPr>
            <w:r>
              <w:t>35416.44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2050305</w:t>
            </w:r>
          </w:p>
        </w:tc>
        <w:tc>
          <w:tcPr>
            <w:tcW w:w="4535" w:type="dxa"/>
            <w:vAlign w:val="center"/>
          </w:tcPr>
          <w:p>
            <w:pPr>
              <w:pStyle w:val="13"/>
            </w:pPr>
            <w:r>
              <w:t>高等职业教育</w:t>
            </w:r>
          </w:p>
        </w:tc>
        <w:tc>
          <w:tcPr>
            <w:tcW w:w="1361" w:type="dxa"/>
            <w:vAlign w:val="center"/>
          </w:tcPr>
          <w:p>
            <w:pPr>
              <w:pStyle w:val="12"/>
            </w:pPr>
            <w:r>
              <w:t>61998.77</w:t>
            </w:r>
          </w:p>
        </w:tc>
        <w:tc>
          <w:tcPr>
            <w:tcW w:w="1361" w:type="dxa"/>
            <w:vAlign w:val="center"/>
          </w:tcPr>
          <w:p>
            <w:pPr>
              <w:pStyle w:val="12"/>
            </w:pPr>
            <w:r>
              <w:t>26582.33</w:t>
            </w:r>
          </w:p>
        </w:tc>
        <w:tc>
          <w:tcPr>
            <w:tcW w:w="1361" w:type="dxa"/>
            <w:vAlign w:val="center"/>
          </w:tcPr>
          <w:p>
            <w:pPr>
              <w:pStyle w:val="12"/>
            </w:pPr>
            <w:r>
              <w:t>35416.44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49.94</w:t>
            </w:r>
          </w:p>
        </w:tc>
        <w:tc>
          <w:tcPr>
            <w:tcW w:w="1361" w:type="dxa"/>
            <w:vAlign w:val="center"/>
          </w:tcPr>
          <w:p>
            <w:pPr>
              <w:pStyle w:val="12"/>
            </w:pPr>
          </w:p>
        </w:tc>
        <w:tc>
          <w:tcPr>
            <w:tcW w:w="1361" w:type="dxa"/>
            <w:vAlign w:val="center"/>
          </w:tcPr>
          <w:p>
            <w:pPr>
              <w:pStyle w:val="12"/>
            </w:pPr>
            <w:r>
              <w:t>49.94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20604</w:t>
            </w:r>
          </w:p>
        </w:tc>
        <w:tc>
          <w:tcPr>
            <w:tcW w:w="4535" w:type="dxa"/>
            <w:vAlign w:val="center"/>
          </w:tcPr>
          <w:p>
            <w:pPr>
              <w:pStyle w:val="13"/>
            </w:pPr>
            <w:r>
              <w:t>技术研究与开发</w:t>
            </w:r>
          </w:p>
        </w:tc>
        <w:tc>
          <w:tcPr>
            <w:tcW w:w="1361" w:type="dxa"/>
            <w:vAlign w:val="center"/>
          </w:tcPr>
          <w:p>
            <w:pPr>
              <w:pStyle w:val="12"/>
            </w:pPr>
            <w:r>
              <w:t>0.94</w:t>
            </w:r>
          </w:p>
        </w:tc>
        <w:tc>
          <w:tcPr>
            <w:tcW w:w="1361" w:type="dxa"/>
            <w:vAlign w:val="center"/>
          </w:tcPr>
          <w:p>
            <w:pPr>
              <w:pStyle w:val="12"/>
            </w:pPr>
          </w:p>
        </w:tc>
        <w:tc>
          <w:tcPr>
            <w:tcW w:w="1361" w:type="dxa"/>
            <w:vAlign w:val="center"/>
          </w:tcPr>
          <w:p>
            <w:pPr>
              <w:pStyle w:val="12"/>
            </w:pPr>
            <w:r>
              <w:t>0.94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2060404</w:t>
            </w:r>
          </w:p>
        </w:tc>
        <w:tc>
          <w:tcPr>
            <w:tcW w:w="4535" w:type="dxa"/>
            <w:vAlign w:val="center"/>
          </w:tcPr>
          <w:p>
            <w:pPr>
              <w:pStyle w:val="13"/>
            </w:pPr>
            <w:r>
              <w:t>科技成果转化与扩散</w:t>
            </w:r>
          </w:p>
        </w:tc>
        <w:tc>
          <w:tcPr>
            <w:tcW w:w="1361" w:type="dxa"/>
            <w:vAlign w:val="center"/>
          </w:tcPr>
          <w:p>
            <w:pPr>
              <w:pStyle w:val="12"/>
            </w:pPr>
            <w:r>
              <w:t>0.94</w:t>
            </w:r>
          </w:p>
        </w:tc>
        <w:tc>
          <w:tcPr>
            <w:tcW w:w="1361" w:type="dxa"/>
            <w:vAlign w:val="center"/>
          </w:tcPr>
          <w:p>
            <w:pPr>
              <w:pStyle w:val="12"/>
            </w:pPr>
          </w:p>
        </w:tc>
        <w:tc>
          <w:tcPr>
            <w:tcW w:w="1361" w:type="dxa"/>
            <w:vAlign w:val="center"/>
          </w:tcPr>
          <w:p>
            <w:pPr>
              <w:pStyle w:val="12"/>
            </w:pPr>
            <w:r>
              <w:t>0.94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20605</w:t>
            </w:r>
          </w:p>
        </w:tc>
        <w:tc>
          <w:tcPr>
            <w:tcW w:w="4535" w:type="dxa"/>
            <w:vAlign w:val="center"/>
          </w:tcPr>
          <w:p>
            <w:pPr>
              <w:pStyle w:val="13"/>
            </w:pPr>
            <w:r>
              <w:t>科技条件与服务</w:t>
            </w: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2060502</w:t>
            </w:r>
          </w:p>
        </w:tc>
        <w:tc>
          <w:tcPr>
            <w:tcW w:w="4535" w:type="dxa"/>
            <w:vAlign w:val="center"/>
          </w:tcPr>
          <w:p>
            <w:pPr>
              <w:pStyle w:val="13"/>
            </w:pPr>
            <w:r>
              <w:t>技术创新服务体系</w:t>
            </w: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r>
              <w:t>36.00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20699</w:t>
            </w:r>
          </w:p>
        </w:tc>
        <w:tc>
          <w:tcPr>
            <w:tcW w:w="4535" w:type="dxa"/>
            <w:vAlign w:val="center"/>
          </w:tcPr>
          <w:p>
            <w:pPr>
              <w:pStyle w:val="13"/>
            </w:pPr>
            <w:r>
              <w:t>其他科学技术支出</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2069999</w:t>
            </w:r>
          </w:p>
        </w:tc>
        <w:tc>
          <w:tcPr>
            <w:tcW w:w="4535" w:type="dxa"/>
            <w:vAlign w:val="center"/>
          </w:tcPr>
          <w:p>
            <w:pPr>
              <w:pStyle w:val="13"/>
            </w:pPr>
            <w:r>
              <w:t>其他科学技术支出</w:t>
            </w: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r>
              <w:t>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11" w:name="_Toc2154"/>
      <w:r>
        <w:rPr>
          <w:rFonts w:ascii="方正小标宋_GBK" w:hAnsi="方正小标宋_GBK" w:eastAsia="方正小标宋_GBK" w:cs="方正小标宋_GBK"/>
          <w:color w:val="000000"/>
          <w:sz w:val="36"/>
        </w:rPr>
        <w:t>单位预算财政拨款收支总表</w:t>
      </w:r>
      <w:bookmarkEnd w:id="1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360216河北科技工程职业技术大学</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38868.09</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42045.77</w:t>
            </w:r>
          </w:p>
        </w:tc>
        <w:tc>
          <w:tcPr>
            <w:tcW w:w="1474" w:type="dxa"/>
            <w:vAlign w:val="center"/>
          </w:tcPr>
          <w:p>
            <w:pPr>
              <w:pStyle w:val="12"/>
            </w:pPr>
            <w:r>
              <w:t>42045.77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49.94</w:t>
            </w:r>
          </w:p>
        </w:tc>
        <w:tc>
          <w:tcPr>
            <w:tcW w:w="1474" w:type="dxa"/>
            <w:vAlign w:val="center"/>
          </w:tcPr>
          <w:p>
            <w:pPr>
              <w:pStyle w:val="12"/>
            </w:pPr>
            <w:r>
              <w:t>49.94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38868.09</w:t>
            </w:r>
          </w:p>
        </w:tc>
        <w:tc>
          <w:tcPr>
            <w:tcW w:w="3402" w:type="dxa"/>
            <w:vAlign w:val="center"/>
          </w:tcPr>
          <w:p>
            <w:pPr>
              <w:pStyle w:val="15"/>
            </w:pPr>
            <w:r>
              <w:t>本年支出合计</w:t>
            </w:r>
          </w:p>
        </w:tc>
        <w:tc>
          <w:tcPr>
            <w:tcW w:w="1474" w:type="dxa"/>
            <w:vAlign w:val="center"/>
          </w:tcPr>
          <w:p>
            <w:pPr>
              <w:pStyle w:val="16"/>
            </w:pPr>
            <w:r>
              <w:t>42095.72</w:t>
            </w:r>
          </w:p>
        </w:tc>
        <w:tc>
          <w:tcPr>
            <w:tcW w:w="1474" w:type="dxa"/>
            <w:vAlign w:val="center"/>
          </w:tcPr>
          <w:p>
            <w:pPr>
              <w:pStyle w:val="16"/>
            </w:pPr>
            <w:r>
              <w:t>42095.72</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3227.63</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3227.63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42095.72</w:t>
            </w:r>
          </w:p>
        </w:tc>
        <w:tc>
          <w:tcPr>
            <w:tcW w:w="3402" w:type="dxa"/>
            <w:vAlign w:val="center"/>
          </w:tcPr>
          <w:p>
            <w:pPr>
              <w:pStyle w:val="15"/>
            </w:pPr>
            <w:r>
              <w:t>支出总计</w:t>
            </w:r>
          </w:p>
        </w:tc>
        <w:tc>
          <w:tcPr>
            <w:tcW w:w="1474" w:type="dxa"/>
            <w:vAlign w:val="center"/>
          </w:tcPr>
          <w:p>
            <w:pPr>
              <w:pStyle w:val="16"/>
            </w:pPr>
            <w:r>
              <w:t>42095.72</w:t>
            </w:r>
          </w:p>
        </w:tc>
        <w:tc>
          <w:tcPr>
            <w:tcW w:w="1474" w:type="dxa"/>
            <w:vAlign w:val="center"/>
          </w:tcPr>
          <w:p>
            <w:pPr>
              <w:pStyle w:val="16"/>
            </w:pPr>
            <w:r>
              <w:t>42095.72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12" w:name="_Toc8484"/>
      <w:r>
        <w:rPr>
          <w:rFonts w:ascii="方正小标宋_GBK" w:hAnsi="方正小标宋_GBK" w:eastAsia="方正小标宋_GBK" w:cs="方正小标宋_GBK"/>
          <w:color w:val="000000"/>
          <w:sz w:val="36"/>
        </w:rPr>
        <w:t>单位预算一般公共预算财政拨款支出表</w:t>
      </w:r>
      <w:bookmarkEnd w:id="1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360216河北科技工程职业技术大学</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42095.72</w:t>
            </w:r>
          </w:p>
        </w:tc>
        <w:tc>
          <w:tcPr>
            <w:tcW w:w="2551" w:type="dxa"/>
            <w:vAlign w:val="center"/>
          </w:tcPr>
          <w:p>
            <w:pPr>
              <w:pStyle w:val="16"/>
            </w:pPr>
            <w:r>
              <w:t>14393.15</w:t>
            </w:r>
          </w:p>
        </w:tc>
        <w:tc>
          <w:tcPr>
            <w:tcW w:w="2551" w:type="dxa"/>
            <w:vAlign w:val="center"/>
          </w:tcPr>
          <w:p>
            <w:pPr>
              <w:pStyle w:val="16"/>
            </w:pPr>
            <w:r>
              <w:t>27702.57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42045.77</w:t>
            </w:r>
          </w:p>
        </w:tc>
        <w:tc>
          <w:tcPr>
            <w:tcW w:w="2551" w:type="dxa"/>
            <w:vAlign w:val="center"/>
          </w:tcPr>
          <w:p>
            <w:pPr>
              <w:pStyle w:val="12"/>
            </w:pPr>
            <w:r>
              <w:t>14393.15</w:t>
            </w:r>
          </w:p>
        </w:tc>
        <w:tc>
          <w:tcPr>
            <w:tcW w:w="2551" w:type="dxa"/>
            <w:vAlign w:val="center"/>
          </w:tcPr>
          <w:p>
            <w:pPr>
              <w:pStyle w:val="12"/>
            </w:pPr>
            <w:r>
              <w:t>27652.62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20503</w:t>
            </w:r>
          </w:p>
        </w:tc>
        <w:tc>
          <w:tcPr>
            <w:tcW w:w="4535" w:type="dxa"/>
            <w:vAlign w:val="center"/>
          </w:tcPr>
          <w:p>
            <w:pPr>
              <w:pStyle w:val="13"/>
            </w:pPr>
            <w:r>
              <w:t>职业教育</w:t>
            </w:r>
          </w:p>
        </w:tc>
        <w:tc>
          <w:tcPr>
            <w:tcW w:w="2551" w:type="dxa"/>
            <w:vAlign w:val="center"/>
          </w:tcPr>
          <w:p>
            <w:pPr>
              <w:pStyle w:val="12"/>
            </w:pPr>
            <w:r>
              <w:t>42045.77</w:t>
            </w:r>
          </w:p>
        </w:tc>
        <w:tc>
          <w:tcPr>
            <w:tcW w:w="2551" w:type="dxa"/>
            <w:vAlign w:val="center"/>
          </w:tcPr>
          <w:p>
            <w:pPr>
              <w:pStyle w:val="12"/>
            </w:pPr>
            <w:r>
              <w:t>14393.15</w:t>
            </w:r>
          </w:p>
        </w:tc>
        <w:tc>
          <w:tcPr>
            <w:tcW w:w="2551" w:type="dxa"/>
            <w:vAlign w:val="center"/>
          </w:tcPr>
          <w:p>
            <w:pPr>
              <w:pStyle w:val="12"/>
            </w:pPr>
            <w:r>
              <w:t>27652.62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2050305</w:t>
            </w:r>
          </w:p>
        </w:tc>
        <w:tc>
          <w:tcPr>
            <w:tcW w:w="4535" w:type="dxa"/>
            <w:vAlign w:val="center"/>
          </w:tcPr>
          <w:p>
            <w:pPr>
              <w:pStyle w:val="13"/>
            </w:pPr>
            <w:r>
              <w:t>高等职业教育</w:t>
            </w:r>
          </w:p>
        </w:tc>
        <w:tc>
          <w:tcPr>
            <w:tcW w:w="2551" w:type="dxa"/>
            <w:vAlign w:val="center"/>
          </w:tcPr>
          <w:p>
            <w:pPr>
              <w:pStyle w:val="12"/>
            </w:pPr>
            <w:r>
              <w:t>42045.77</w:t>
            </w:r>
          </w:p>
        </w:tc>
        <w:tc>
          <w:tcPr>
            <w:tcW w:w="2551" w:type="dxa"/>
            <w:vAlign w:val="center"/>
          </w:tcPr>
          <w:p>
            <w:pPr>
              <w:pStyle w:val="12"/>
            </w:pPr>
            <w:r>
              <w:t>14393.15</w:t>
            </w:r>
          </w:p>
        </w:tc>
        <w:tc>
          <w:tcPr>
            <w:tcW w:w="2551" w:type="dxa"/>
            <w:vAlign w:val="center"/>
          </w:tcPr>
          <w:p>
            <w:pPr>
              <w:pStyle w:val="12"/>
            </w:pPr>
            <w:r>
              <w:t>27652.62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49.94</w:t>
            </w:r>
          </w:p>
        </w:tc>
        <w:tc>
          <w:tcPr>
            <w:tcW w:w="2551" w:type="dxa"/>
            <w:vAlign w:val="center"/>
          </w:tcPr>
          <w:p>
            <w:pPr>
              <w:pStyle w:val="12"/>
            </w:pPr>
          </w:p>
        </w:tc>
        <w:tc>
          <w:tcPr>
            <w:tcW w:w="2551" w:type="dxa"/>
            <w:vAlign w:val="center"/>
          </w:tcPr>
          <w:p>
            <w:pPr>
              <w:pStyle w:val="12"/>
            </w:pPr>
            <w:r>
              <w:t>49.94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20604</w:t>
            </w:r>
          </w:p>
        </w:tc>
        <w:tc>
          <w:tcPr>
            <w:tcW w:w="4535" w:type="dxa"/>
            <w:vAlign w:val="center"/>
          </w:tcPr>
          <w:p>
            <w:pPr>
              <w:pStyle w:val="13"/>
            </w:pPr>
            <w:r>
              <w:t>技术研究与开发</w:t>
            </w:r>
          </w:p>
        </w:tc>
        <w:tc>
          <w:tcPr>
            <w:tcW w:w="2551" w:type="dxa"/>
            <w:vAlign w:val="center"/>
          </w:tcPr>
          <w:p>
            <w:pPr>
              <w:pStyle w:val="12"/>
            </w:pPr>
            <w:r>
              <w:t>0.94</w:t>
            </w:r>
          </w:p>
        </w:tc>
        <w:tc>
          <w:tcPr>
            <w:tcW w:w="2551" w:type="dxa"/>
            <w:vAlign w:val="center"/>
          </w:tcPr>
          <w:p>
            <w:pPr>
              <w:pStyle w:val="12"/>
            </w:pPr>
          </w:p>
        </w:tc>
        <w:tc>
          <w:tcPr>
            <w:tcW w:w="2551" w:type="dxa"/>
            <w:vAlign w:val="center"/>
          </w:tcPr>
          <w:p>
            <w:pPr>
              <w:pStyle w:val="12"/>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2060404</w:t>
            </w:r>
          </w:p>
        </w:tc>
        <w:tc>
          <w:tcPr>
            <w:tcW w:w="4535" w:type="dxa"/>
            <w:vAlign w:val="center"/>
          </w:tcPr>
          <w:p>
            <w:pPr>
              <w:pStyle w:val="13"/>
            </w:pPr>
            <w:r>
              <w:t>科技成果转化与扩散</w:t>
            </w:r>
          </w:p>
        </w:tc>
        <w:tc>
          <w:tcPr>
            <w:tcW w:w="2551" w:type="dxa"/>
            <w:vAlign w:val="center"/>
          </w:tcPr>
          <w:p>
            <w:pPr>
              <w:pStyle w:val="12"/>
            </w:pPr>
            <w:r>
              <w:t>0.94</w:t>
            </w:r>
          </w:p>
        </w:tc>
        <w:tc>
          <w:tcPr>
            <w:tcW w:w="2551" w:type="dxa"/>
            <w:vAlign w:val="center"/>
          </w:tcPr>
          <w:p>
            <w:pPr>
              <w:pStyle w:val="12"/>
            </w:pPr>
          </w:p>
        </w:tc>
        <w:tc>
          <w:tcPr>
            <w:tcW w:w="2551" w:type="dxa"/>
            <w:vAlign w:val="center"/>
          </w:tcPr>
          <w:p>
            <w:pPr>
              <w:pStyle w:val="12"/>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20605</w:t>
            </w:r>
          </w:p>
        </w:tc>
        <w:tc>
          <w:tcPr>
            <w:tcW w:w="4535" w:type="dxa"/>
            <w:vAlign w:val="center"/>
          </w:tcPr>
          <w:p>
            <w:pPr>
              <w:pStyle w:val="13"/>
            </w:pPr>
            <w:r>
              <w:t>科技条件与服务</w:t>
            </w:r>
          </w:p>
        </w:tc>
        <w:tc>
          <w:tcPr>
            <w:tcW w:w="2551" w:type="dxa"/>
            <w:vAlign w:val="center"/>
          </w:tcPr>
          <w:p>
            <w:pPr>
              <w:pStyle w:val="12"/>
            </w:pPr>
            <w:r>
              <w:t>36.00</w:t>
            </w:r>
          </w:p>
        </w:tc>
        <w:tc>
          <w:tcPr>
            <w:tcW w:w="2551" w:type="dxa"/>
            <w:vAlign w:val="center"/>
          </w:tcPr>
          <w:p>
            <w:pPr>
              <w:pStyle w:val="12"/>
            </w:pPr>
          </w:p>
        </w:tc>
        <w:tc>
          <w:tcPr>
            <w:tcW w:w="2551" w:type="dxa"/>
            <w:vAlign w:val="center"/>
          </w:tcPr>
          <w:p>
            <w:pPr>
              <w:pStyle w:val="12"/>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2060502</w:t>
            </w:r>
          </w:p>
        </w:tc>
        <w:tc>
          <w:tcPr>
            <w:tcW w:w="4535" w:type="dxa"/>
            <w:vAlign w:val="center"/>
          </w:tcPr>
          <w:p>
            <w:pPr>
              <w:pStyle w:val="13"/>
            </w:pPr>
            <w:r>
              <w:t>技术创新服务体系</w:t>
            </w:r>
          </w:p>
        </w:tc>
        <w:tc>
          <w:tcPr>
            <w:tcW w:w="2551" w:type="dxa"/>
            <w:vAlign w:val="center"/>
          </w:tcPr>
          <w:p>
            <w:pPr>
              <w:pStyle w:val="12"/>
            </w:pPr>
            <w:r>
              <w:t>36.00</w:t>
            </w:r>
          </w:p>
        </w:tc>
        <w:tc>
          <w:tcPr>
            <w:tcW w:w="2551" w:type="dxa"/>
            <w:vAlign w:val="center"/>
          </w:tcPr>
          <w:p>
            <w:pPr>
              <w:pStyle w:val="12"/>
            </w:pPr>
          </w:p>
        </w:tc>
        <w:tc>
          <w:tcPr>
            <w:tcW w:w="2551" w:type="dxa"/>
            <w:vAlign w:val="center"/>
          </w:tcPr>
          <w:p>
            <w:pPr>
              <w:pStyle w:val="12"/>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20699</w:t>
            </w:r>
          </w:p>
        </w:tc>
        <w:tc>
          <w:tcPr>
            <w:tcW w:w="4535" w:type="dxa"/>
            <w:vAlign w:val="center"/>
          </w:tcPr>
          <w:p>
            <w:pPr>
              <w:pStyle w:val="13"/>
            </w:pPr>
            <w:r>
              <w:t>其他科学技术支出</w:t>
            </w:r>
          </w:p>
        </w:tc>
        <w:tc>
          <w:tcPr>
            <w:tcW w:w="2551" w:type="dxa"/>
            <w:vAlign w:val="center"/>
          </w:tcPr>
          <w:p>
            <w:pPr>
              <w:pStyle w:val="12"/>
            </w:pPr>
            <w:r>
              <w:t>13.00</w:t>
            </w:r>
          </w:p>
        </w:tc>
        <w:tc>
          <w:tcPr>
            <w:tcW w:w="2551" w:type="dxa"/>
            <w:vAlign w:val="center"/>
          </w:tcPr>
          <w:p>
            <w:pPr>
              <w:pStyle w:val="12"/>
            </w:pPr>
          </w:p>
        </w:tc>
        <w:tc>
          <w:tcPr>
            <w:tcW w:w="2551" w:type="dxa"/>
            <w:vAlign w:val="center"/>
          </w:tcPr>
          <w:p>
            <w:pPr>
              <w:pStyle w:val="12"/>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2069999</w:t>
            </w:r>
          </w:p>
        </w:tc>
        <w:tc>
          <w:tcPr>
            <w:tcW w:w="4535" w:type="dxa"/>
            <w:vAlign w:val="center"/>
          </w:tcPr>
          <w:p>
            <w:pPr>
              <w:pStyle w:val="13"/>
            </w:pPr>
            <w:r>
              <w:t>其他科学技术支出</w:t>
            </w:r>
          </w:p>
        </w:tc>
        <w:tc>
          <w:tcPr>
            <w:tcW w:w="2551" w:type="dxa"/>
            <w:vAlign w:val="center"/>
          </w:tcPr>
          <w:p>
            <w:pPr>
              <w:pStyle w:val="12"/>
            </w:pPr>
            <w:r>
              <w:t>13.00</w:t>
            </w:r>
          </w:p>
        </w:tc>
        <w:tc>
          <w:tcPr>
            <w:tcW w:w="2551" w:type="dxa"/>
            <w:vAlign w:val="center"/>
          </w:tcPr>
          <w:p>
            <w:pPr>
              <w:pStyle w:val="12"/>
            </w:pPr>
          </w:p>
        </w:tc>
        <w:tc>
          <w:tcPr>
            <w:tcW w:w="2551" w:type="dxa"/>
            <w:vAlign w:val="center"/>
          </w:tcPr>
          <w:p>
            <w:pPr>
              <w:pStyle w:val="12"/>
            </w:pPr>
            <w:r>
              <w:t>13.00</w:t>
            </w:r>
          </w:p>
        </w:tc>
      </w:tr>
    </w:tbl>
    <w:p>
      <w:pPr>
        <w:sectPr>
          <w:pgSz w:w="16840" w:h="11900" w:orient="landscape"/>
          <w:pgMar w:top="1361" w:right="1020" w:bottom="1134" w:left="1020" w:header="720" w:footer="720" w:gutter="0"/>
          <w:cols w:space="720" w:num="1"/>
        </w:sectPr>
      </w:pPr>
    </w:p>
    <w:p>
      <w:pPr>
        <w:jc w:val="center"/>
        <w:outlineLvl w:val="1"/>
      </w:pPr>
      <w:bookmarkStart w:id="13" w:name="_Toc20506"/>
      <w:r>
        <w:rPr>
          <w:rFonts w:ascii="方正小标宋_GBK" w:hAnsi="方正小标宋_GBK" w:eastAsia="方正小标宋_GBK" w:cs="方正小标宋_GBK"/>
          <w:color w:val="000000"/>
          <w:sz w:val="36"/>
        </w:rPr>
        <w:t>单位预算一般公共预算财政拨款基本支出表</w:t>
      </w:r>
      <w:bookmarkEnd w:id="1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360216河北科技工程职业技术大学</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14393.15</w:t>
            </w:r>
          </w:p>
        </w:tc>
        <w:tc>
          <w:tcPr>
            <w:tcW w:w="2551" w:type="dxa"/>
            <w:vAlign w:val="center"/>
          </w:tcPr>
          <w:p>
            <w:pPr>
              <w:pStyle w:val="16"/>
            </w:pPr>
            <w:r>
              <w:t>14027.71</w:t>
            </w:r>
          </w:p>
        </w:tc>
        <w:tc>
          <w:tcPr>
            <w:tcW w:w="2551" w:type="dxa"/>
            <w:vAlign w:val="center"/>
          </w:tcPr>
          <w:p>
            <w:pPr>
              <w:pStyle w:val="16"/>
            </w:pPr>
            <w:r>
              <w:t>365.44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13130.44</w:t>
            </w:r>
          </w:p>
        </w:tc>
        <w:tc>
          <w:tcPr>
            <w:tcW w:w="2551" w:type="dxa"/>
            <w:vAlign w:val="center"/>
          </w:tcPr>
          <w:p>
            <w:pPr>
              <w:pStyle w:val="12"/>
            </w:pPr>
            <w:r>
              <w:t>13130.44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3254.00</w:t>
            </w:r>
          </w:p>
        </w:tc>
        <w:tc>
          <w:tcPr>
            <w:tcW w:w="2551" w:type="dxa"/>
            <w:vAlign w:val="center"/>
          </w:tcPr>
          <w:p>
            <w:pPr>
              <w:pStyle w:val="12"/>
            </w:pPr>
            <w:r>
              <w:t>3254.00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2250.00</w:t>
            </w:r>
          </w:p>
        </w:tc>
        <w:tc>
          <w:tcPr>
            <w:tcW w:w="2551" w:type="dxa"/>
            <w:vAlign w:val="center"/>
          </w:tcPr>
          <w:p>
            <w:pPr>
              <w:pStyle w:val="12"/>
            </w:pPr>
            <w:r>
              <w:t>2250.00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5250.00</w:t>
            </w:r>
          </w:p>
        </w:tc>
        <w:tc>
          <w:tcPr>
            <w:tcW w:w="2551" w:type="dxa"/>
            <w:vAlign w:val="center"/>
          </w:tcPr>
          <w:p>
            <w:pPr>
              <w:pStyle w:val="12"/>
            </w:pPr>
            <w:r>
              <w:t>5250.00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1160.00</w:t>
            </w:r>
          </w:p>
        </w:tc>
        <w:tc>
          <w:tcPr>
            <w:tcW w:w="2551" w:type="dxa"/>
            <w:vAlign w:val="center"/>
          </w:tcPr>
          <w:p>
            <w:pPr>
              <w:pStyle w:val="12"/>
            </w:pPr>
            <w:r>
              <w:t>1160.00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701.99</w:t>
            </w:r>
          </w:p>
        </w:tc>
        <w:tc>
          <w:tcPr>
            <w:tcW w:w="2551" w:type="dxa"/>
            <w:vAlign w:val="center"/>
          </w:tcPr>
          <w:p>
            <w:pPr>
              <w:pStyle w:val="12"/>
            </w:pPr>
            <w:r>
              <w:t>701.99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300.00</w:t>
            </w:r>
          </w:p>
        </w:tc>
        <w:tc>
          <w:tcPr>
            <w:tcW w:w="2551" w:type="dxa"/>
            <w:vAlign w:val="center"/>
          </w:tcPr>
          <w:p>
            <w:pPr>
              <w:pStyle w:val="12"/>
            </w:pPr>
            <w:r>
              <w:t>300.00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85.06</w:t>
            </w:r>
          </w:p>
        </w:tc>
        <w:tc>
          <w:tcPr>
            <w:tcW w:w="2551" w:type="dxa"/>
            <w:vAlign w:val="center"/>
          </w:tcPr>
          <w:p>
            <w:pPr>
              <w:pStyle w:val="12"/>
            </w:pPr>
            <w:r>
              <w:t>85.06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129.39</w:t>
            </w:r>
          </w:p>
        </w:tc>
        <w:tc>
          <w:tcPr>
            <w:tcW w:w="2551" w:type="dxa"/>
            <w:vAlign w:val="center"/>
          </w:tcPr>
          <w:p>
            <w:pPr>
              <w:pStyle w:val="12"/>
            </w:pPr>
            <w:r>
              <w:t>129.39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365.44</w:t>
            </w:r>
          </w:p>
        </w:tc>
        <w:tc>
          <w:tcPr>
            <w:tcW w:w="2551" w:type="dxa"/>
            <w:vAlign w:val="center"/>
          </w:tcPr>
          <w:p>
            <w:pPr>
              <w:pStyle w:val="12"/>
            </w:pPr>
          </w:p>
        </w:tc>
        <w:tc>
          <w:tcPr>
            <w:tcW w:w="2551" w:type="dxa"/>
            <w:vAlign w:val="center"/>
          </w:tcPr>
          <w:p>
            <w:pPr>
              <w:pStyle w:val="12"/>
            </w:pPr>
            <w:r>
              <w:t>365.44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150.00</w:t>
            </w:r>
          </w:p>
        </w:tc>
        <w:tc>
          <w:tcPr>
            <w:tcW w:w="2551" w:type="dxa"/>
            <w:vAlign w:val="center"/>
          </w:tcPr>
          <w:p>
            <w:pPr>
              <w:pStyle w:val="12"/>
            </w:pPr>
          </w:p>
        </w:tc>
        <w:tc>
          <w:tcPr>
            <w:tcW w:w="2551"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100.00</w:t>
            </w:r>
          </w:p>
        </w:tc>
        <w:tc>
          <w:tcPr>
            <w:tcW w:w="2551" w:type="dxa"/>
            <w:vAlign w:val="center"/>
          </w:tcPr>
          <w:p>
            <w:pPr>
              <w:pStyle w:val="12"/>
            </w:pPr>
          </w:p>
        </w:tc>
        <w:tc>
          <w:tcPr>
            <w:tcW w:w="2551"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30218</w:t>
            </w:r>
          </w:p>
        </w:tc>
        <w:tc>
          <w:tcPr>
            <w:tcW w:w="4535" w:type="dxa"/>
            <w:vAlign w:val="center"/>
          </w:tcPr>
          <w:p>
            <w:pPr>
              <w:pStyle w:val="13"/>
            </w:pPr>
            <w:r>
              <w:t>专用材料费</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0.44</w:t>
            </w:r>
          </w:p>
        </w:tc>
        <w:tc>
          <w:tcPr>
            <w:tcW w:w="2551" w:type="dxa"/>
            <w:vAlign w:val="center"/>
          </w:tcPr>
          <w:p>
            <w:pPr>
              <w:pStyle w:val="12"/>
            </w:pPr>
          </w:p>
        </w:tc>
        <w:tc>
          <w:tcPr>
            <w:tcW w:w="2551" w:type="dxa"/>
            <w:vAlign w:val="center"/>
          </w:tcPr>
          <w:p>
            <w:pPr>
              <w:pStyle w:val="12"/>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897.27</w:t>
            </w:r>
          </w:p>
        </w:tc>
        <w:tc>
          <w:tcPr>
            <w:tcW w:w="2551" w:type="dxa"/>
            <w:vAlign w:val="center"/>
          </w:tcPr>
          <w:p>
            <w:pPr>
              <w:pStyle w:val="12"/>
            </w:pPr>
            <w:r>
              <w:t>897.27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21.06</w:t>
            </w:r>
          </w:p>
        </w:tc>
        <w:tc>
          <w:tcPr>
            <w:tcW w:w="2551" w:type="dxa"/>
            <w:vAlign w:val="center"/>
          </w:tcPr>
          <w:p>
            <w:pPr>
              <w:pStyle w:val="12"/>
            </w:pPr>
            <w:r>
              <w:t>21.06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876.21</w:t>
            </w:r>
          </w:p>
        </w:tc>
        <w:tc>
          <w:tcPr>
            <w:tcW w:w="2551" w:type="dxa"/>
            <w:vAlign w:val="center"/>
          </w:tcPr>
          <w:p>
            <w:pPr>
              <w:pStyle w:val="12"/>
            </w:pPr>
            <w:r>
              <w:t>876.21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14" w:name="_Toc13182"/>
      <w:r>
        <w:rPr>
          <w:rFonts w:ascii="方正小标宋_GBK" w:hAnsi="方正小标宋_GBK" w:eastAsia="方正小标宋_GBK" w:cs="方正小标宋_GBK"/>
          <w:color w:val="000000"/>
          <w:sz w:val="36"/>
        </w:rPr>
        <w:t>单位预算政府性基金预算财政拨款支出表</w:t>
      </w:r>
      <w:bookmarkEnd w:id="1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360216河北科技工程职业技术大学</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15" w:name="_Toc25965"/>
      <w:r>
        <w:rPr>
          <w:rFonts w:ascii="方正小标宋_GBK" w:hAnsi="方正小标宋_GBK" w:eastAsia="方正小标宋_GBK" w:cs="方正小标宋_GBK"/>
          <w:color w:val="000000"/>
          <w:sz w:val="36"/>
        </w:rPr>
        <w:t>单位预算国有资本经营预算财政拨款支出表</w:t>
      </w:r>
      <w:bookmarkEnd w:id="1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360216河北科技工程职业技术大学</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16" w:name="_Toc29818"/>
      <w:r>
        <w:rPr>
          <w:rFonts w:ascii="方正小标宋_GBK" w:hAnsi="方正小标宋_GBK" w:eastAsia="方正小标宋_GBK" w:cs="方正小标宋_GBK"/>
          <w:color w:val="000000"/>
          <w:sz w:val="36"/>
        </w:rPr>
        <w:t>单位预算财政拨款“三公”经费支出表</w:t>
      </w:r>
      <w:bookmarkEnd w:id="1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360216河北科技工程职业技术大学</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0"/>
      </w:pPr>
      <w:bookmarkStart w:id="17" w:name="_Toc27958"/>
      <w:r>
        <w:rPr>
          <w:rFonts w:ascii="方正小标宋_GBK" w:hAnsi="方正小标宋_GBK" w:eastAsia="方正小标宋_GBK" w:cs="方正小标宋_GBK"/>
          <w:color w:val="000000"/>
          <w:sz w:val="44"/>
        </w:rPr>
        <w:t>河北科技工程职业技术大学2024年单位预算信息公开情况说明</w:t>
      </w:r>
      <w:bookmarkEnd w:id="17"/>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按照《中华人民共和国预算法》、《地方预决算公开操作规程》和《关于进一步推进预算公开工作的实施意见》规定，现将河北科技工程职业技术大学2024年单位预算公开如下：</w:t>
      </w:r>
    </w:p>
    <w:p>
      <w:pPr>
        <w:spacing w:before="10" w:after="10"/>
        <w:ind w:firstLine="640"/>
        <w:outlineLvl w:val="1"/>
      </w:pPr>
      <w:bookmarkStart w:id="18" w:name="_Toc8112"/>
      <w:bookmarkStart w:id="19" w:name="_Toc5135"/>
      <w:r>
        <w:rPr>
          <w:rFonts w:ascii="黑体" w:hAnsi="黑体" w:eastAsia="黑体" w:cs="黑体"/>
          <w:color w:val="000000"/>
          <w:sz w:val="32"/>
        </w:rPr>
        <w:t>一、单位职责及机构设置情况</w:t>
      </w:r>
      <w:bookmarkEnd w:id="18"/>
      <w:bookmarkEnd w:id="19"/>
    </w:p>
    <w:p>
      <w:pPr>
        <w:ind w:firstLine="640"/>
      </w:pPr>
      <w:r>
        <w:rPr>
          <w:rFonts w:ascii="方正楷体_GBK" w:hAnsi="方正楷体_GBK" w:eastAsia="方正楷体_GBK" w:cs="方正楷体_GBK"/>
          <w:b/>
          <w:color w:val="000000"/>
          <w:sz w:val="32"/>
        </w:rPr>
        <w:t>单位职责：</w:t>
      </w:r>
    </w:p>
    <w:p>
      <w:pPr>
        <w:pStyle w:val="18"/>
      </w:pPr>
      <w:r>
        <w:t>（一）贯彻国家的教育方针，紧密联系实际，培养德、智、体、美、劳等全面发展的人才；</w:t>
      </w:r>
    </w:p>
    <w:p>
      <w:pPr>
        <w:pStyle w:val="18"/>
      </w:pPr>
      <w:r>
        <w:t>（二）按照国家有关法律自主管理，组织实施教育教学、科研等活动；</w:t>
      </w:r>
    </w:p>
    <w:p>
      <w:pPr>
        <w:pStyle w:val="18"/>
      </w:pPr>
      <w:r>
        <w:t>（三）招收学生或其他受教育者，对受教育者进行学籍管理，实施奖励或者处分，颁发相应的学业证书；</w:t>
      </w:r>
    </w:p>
    <w:p>
      <w:pPr>
        <w:pStyle w:val="18"/>
      </w:pPr>
      <w:r>
        <w:t>（四）依托地方经济，培养应用型高技能人才；</w:t>
      </w:r>
    </w:p>
    <w:p>
      <w:pPr>
        <w:pStyle w:val="18"/>
      </w:pPr>
      <w:r>
        <w:t>（五）遵照国家有关规定收取费用并公开收费项目，依法接受监督。</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河北科技工程职业技术大学</w:t>
            </w:r>
          </w:p>
        </w:tc>
        <w:tc>
          <w:tcPr>
            <w:tcW w:w="1843" w:type="dxa"/>
            <w:vAlign w:val="center"/>
          </w:tcPr>
          <w:p>
            <w:pPr>
              <w:pStyle w:val="14"/>
            </w:pPr>
            <w:r>
              <w:t>事业</w:t>
            </w:r>
          </w:p>
        </w:tc>
        <w:tc>
          <w:tcPr>
            <w:tcW w:w="2126" w:type="dxa"/>
            <w:vAlign w:val="center"/>
          </w:tcPr>
          <w:p>
            <w:pPr>
              <w:pStyle w:val="14"/>
            </w:pPr>
            <w:r>
              <w:t>副厅（地）级</w:t>
            </w:r>
          </w:p>
        </w:tc>
        <w:tc>
          <w:tcPr>
            <w:tcW w:w="3827" w:type="dxa"/>
            <w:vAlign w:val="center"/>
          </w:tcPr>
          <w:p>
            <w:pPr>
              <w:pStyle w:val="14"/>
            </w:pPr>
            <w:r>
              <w:t>财政性资金定额或定项补助</w:t>
            </w:r>
          </w:p>
        </w:tc>
      </w:tr>
    </w:tbl>
    <w:p>
      <w:pPr>
        <w:spacing w:before="10" w:after="10"/>
        <w:ind w:firstLine="640"/>
        <w:outlineLvl w:val="1"/>
      </w:pPr>
      <w:bookmarkStart w:id="20" w:name="_Toc2715"/>
      <w:bookmarkStart w:id="21" w:name="_Toc9292"/>
      <w:r>
        <w:rPr>
          <w:rFonts w:ascii="黑体" w:hAnsi="黑体" w:eastAsia="黑体" w:cs="黑体"/>
          <w:color w:val="000000"/>
          <w:sz w:val="32"/>
        </w:rPr>
        <w:t>二、单位预算安排的总体情况</w:t>
      </w:r>
      <w:bookmarkEnd w:id="20"/>
      <w:bookmarkEnd w:id="21"/>
    </w:p>
    <w:p>
      <w:pPr>
        <w:pStyle w:val="19"/>
      </w:pPr>
      <w:r>
        <w:t>按照预算管理有关规定，目前单位预算的编制实行综合预算管理，即全部收入和支出都反映在预算中。</w:t>
      </w:r>
    </w:p>
    <w:p>
      <w:pPr>
        <w:pStyle w:val="19"/>
      </w:pPr>
      <w:r>
        <w:t>1</w:t>
      </w:r>
      <w:r>
        <w:rPr>
          <w:rFonts w:hint="eastAsia"/>
        </w:rPr>
        <w:t>、收入说明</w:t>
      </w:r>
    </w:p>
    <w:p>
      <w:pPr>
        <w:pStyle w:val="19"/>
      </w:pPr>
      <w:r>
        <w:rPr>
          <w:rFonts w:hint="eastAsia"/>
        </w:rPr>
        <w:t>反映本单位当年全部收入。</w:t>
      </w:r>
      <w:r>
        <w:t>2024</w:t>
      </w:r>
      <w:r>
        <w:rPr>
          <w:rFonts w:hint="eastAsia"/>
        </w:rPr>
        <w:t>年预算收入</w:t>
      </w:r>
      <w:r>
        <w:t>62048.72</w:t>
      </w:r>
      <w:r>
        <w:rPr>
          <w:rFonts w:hint="eastAsia"/>
        </w:rPr>
        <w:t>万元，其中：一般公共预算收入</w:t>
      </w:r>
      <w:r>
        <w:t>38868.09</w:t>
      </w:r>
      <w:r>
        <w:rPr>
          <w:rFonts w:hint="eastAsia"/>
        </w:rPr>
        <w:t>万元，基金预算收入</w:t>
      </w:r>
      <w:r>
        <w:t>0</w:t>
      </w:r>
      <w:r>
        <w:rPr>
          <w:rFonts w:hint="eastAsia"/>
        </w:rPr>
        <w:t>万元，国有资本经营预算收入</w:t>
      </w:r>
      <w:r>
        <w:t>0</w:t>
      </w:r>
      <w:r>
        <w:rPr>
          <w:rFonts w:hint="eastAsia"/>
        </w:rPr>
        <w:t>万元，财政专户核拨收入</w:t>
      </w:r>
      <w:r>
        <w:t>13800</w:t>
      </w:r>
      <w:r>
        <w:rPr>
          <w:rFonts w:hint="eastAsia"/>
        </w:rPr>
        <w:t>万元，单位资金收入</w:t>
      </w:r>
      <w:r>
        <w:t>6153</w:t>
      </w:r>
      <w:r>
        <w:rPr>
          <w:rFonts w:hint="eastAsia"/>
        </w:rPr>
        <w:t>万元，上年结转结余</w:t>
      </w:r>
      <w:r>
        <w:t>3227.63</w:t>
      </w:r>
      <w:r>
        <w:rPr>
          <w:rFonts w:hint="eastAsia"/>
        </w:rPr>
        <w:t>万元。</w:t>
      </w:r>
    </w:p>
    <w:p>
      <w:pPr>
        <w:pStyle w:val="19"/>
      </w:pPr>
      <w:r>
        <w:t>2</w:t>
      </w:r>
      <w:r>
        <w:rPr>
          <w:rFonts w:hint="eastAsia"/>
        </w:rPr>
        <w:t>、支出说明</w:t>
      </w:r>
    </w:p>
    <w:p>
      <w:pPr>
        <w:pStyle w:val="19"/>
      </w:pPr>
      <w:r>
        <w:rPr>
          <w:rFonts w:hint="eastAsia"/>
        </w:rPr>
        <w:t>收支预算总表支出栏、基本支出表、项目支出表按经济分类和支出功能分类科目编制，反映河北科技工程职业技术大学年度单位预算中支出预算的总体情况。</w:t>
      </w:r>
      <w:r>
        <w:t>2024</w:t>
      </w:r>
      <w:r>
        <w:rPr>
          <w:rFonts w:hint="eastAsia"/>
        </w:rPr>
        <w:t>年支出预算</w:t>
      </w:r>
      <w:r>
        <w:t>62048.72</w:t>
      </w:r>
      <w:r>
        <w:rPr>
          <w:rFonts w:hint="eastAsia"/>
        </w:rPr>
        <w:t>万元，其中基本支出</w:t>
      </w:r>
      <w:r>
        <w:t>26582.33</w:t>
      </w:r>
      <w:r>
        <w:rPr>
          <w:rFonts w:hint="eastAsia"/>
        </w:rPr>
        <w:t>万元，包括人员经费</w:t>
      </w:r>
      <w:r>
        <w:t>24523.12</w:t>
      </w:r>
      <w:r>
        <w:rPr>
          <w:rFonts w:hint="eastAsia"/>
        </w:rPr>
        <w:t>万元和日常公用经费</w:t>
      </w:r>
      <w:r>
        <w:t>2059.21</w:t>
      </w:r>
      <w:r>
        <w:rPr>
          <w:rFonts w:hint="eastAsia"/>
        </w:rPr>
        <w:t>万元；项目支出</w:t>
      </w:r>
      <w:r>
        <w:t>35466.39</w:t>
      </w:r>
      <w:r>
        <w:rPr>
          <w:rFonts w:hint="eastAsia"/>
        </w:rPr>
        <w:t>万元，主要为双高校建设、创新发展行动计划、学生资助经费等。</w:t>
      </w:r>
    </w:p>
    <w:p>
      <w:pPr>
        <w:pStyle w:val="19"/>
      </w:pPr>
      <w:r>
        <w:t>3</w:t>
      </w:r>
      <w:r>
        <w:rPr>
          <w:rFonts w:hint="eastAsia"/>
        </w:rPr>
        <w:t>、比上年增减情况</w:t>
      </w:r>
    </w:p>
    <w:p>
      <w:pPr>
        <w:pStyle w:val="19"/>
      </w:pPr>
      <w:r>
        <w:t>2024</w:t>
      </w:r>
      <w:r>
        <w:rPr>
          <w:rFonts w:hint="eastAsia"/>
        </w:rPr>
        <w:t>年预算收支安排</w:t>
      </w:r>
      <w:r>
        <w:t>62048.72</w:t>
      </w:r>
      <w:r>
        <w:rPr>
          <w:rFonts w:hint="eastAsia"/>
        </w:rPr>
        <w:t>万元，较</w:t>
      </w:r>
      <w:r>
        <w:t>2023</w:t>
      </w:r>
      <w:r>
        <w:rPr>
          <w:rFonts w:hint="eastAsia"/>
        </w:rPr>
        <w:t>年预算增加</w:t>
      </w:r>
      <w:r>
        <w:t>7219.96</w:t>
      </w:r>
      <w:r>
        <w:rPr>
          <w:rFonts w:hint="eastAsia"/>
        </w:rPr>
        <w:t>万元，其中：基本支出增加</w:t>
      </w:r>
      <w:r>
        <w:t>1090.84</w:t>
      </w:r>
      <w:r>
        <w:rPr>
          <w:rFonts w:hint="eastAsia"/>
        </w:rPr>
        <w:t>万元，主要为单位教职工人数增加，增加人员经费支出。项目支出增加</w:t>
      </w:r>
      <w:r>
        <w:t>6129.12</w:t>
      </w:r>
      <w:r>
        <w:rPr>
          <w:rFonts w:hint="eastAsia"/>
        </w:rPr>
        <w:t>万元，主要为现代职业教育发展专项资金增加。</w:t>
      </w:r>
    </w:p>
    <w:p>
      <w:pPr>
        <w:spacing w:before="10" w:after="10"/>
        <w:ind w:firstLine="640"/>
        <w:outlineLvl w:val="1"/>
      </w:pPr>
      <w:bookmarkStart w:id="22" w:name="_Toc13075"/>
      <w:bookmarkStart w:id="23" w:name="_Toc32108"/>
      <w:r>
        <w:rPr>
          <w:rFonts w:ascii="黑体" w:hAnsi="黑体" w:eastAsia="黑体" w:cs="黑体"/>
          <w:color w:val="000000"/>
          <w:sz w:val="32"/>
        </w:rPr>
        <w:t>三、机关运行经费安排情况</w:t>
      </w:r>
      <w:bookmarkEnd w:id="22"/>
      <w:bookmarkEnd w:id="23"/>
    </w:p>
    <w:p>
      <w:pPr>
        <w:pStyle w:val="20"/>
      </w:pPr>
      <w:r>
        <w:t>2024年，我单位机关运行经费共计安排2059.21万元，主要用于日常维修、办公用房水电费、办公用房取暖费、办公用房物业管理费等日常运行支出。</w:t>
      </w:r>
    </w:p>
    <w:p>
      <w:pPr>
        <w:spacing w:before="10" w:after="10"/>
        <w:ind w:firstLine="640"/>
        <w:outlineLvl w:val="1"/>
      </w:pPr>
      <w:bookmarkStart w:id="24" w:name="_Toc9390"/>
      <w:bookmarkStart w:id="25" w:name="_Toc19446"/>
      <w:r>
        <w:rPr>
          <w:rFonts w:ascii="黑体" w:hAnsi="黑体" w:eastAsia="黑体" w:cs="黑体"/>
          <w:color w:val="000000"/>
          <w:sz w:val="32"/>
        </w:rPr>
        <w:t>四、财政拨款“三公”经费预算情况及增减变化原因</w:t>
      </w:r>
      <w:bookmarkEnd w:id="24"/>
      <w:bookmarkEnd w:id="25"/>
    </w:p>
    <w:p>
      <w:pPr>
        <w:pStyle w:val="21"/>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变化。</w:t>
      </w:r>
    </w:p>
    <w:p>
      <w:pPr>
        <w:spacing w:before="10" w:after="10"/>
        <w:ind w:firstLine="640"/>
        <w:outlineLvl w:val="1"/>
        <w:sectPr>
          <w:pgSz w:w="16840" w:h="11900" w:orient="landscape"/>
          <w:pgMar w:top="1361" w:right="1020" w:bottom="1361" w:left="1020" w:header="720" w:footer="720" w:gutter="0"/>
          <w:cols w:space="720" w:num="1"/>
        </w:sectPr>
      </w:pPr>
      <w:bookmarkStart w:id="26" w:name="_Toc23240"/>
      <w:bookmarkStart w:id="27" w:name="_Toc11336"/>
      <w:r>
        <w:rPr>
          <w:rFonts w:ascii="黑体" w:hAnsi="黑体" w:eastAsia="黑体" w:cs="黑体"/>
          <w:color w:val="000000"/>
          <w:sz w:val="32"/>
        </w:rPr>
        <w:t>五、单位项目预算安排情况及绩效目标</w:t>
      </w:r>
      <w:bookmarkEnd w:id="26"/>
      <w:bookmarkEnd w:id="27"/>
    </w:p>
    <w:p>
      <w:pPr>
        <w:ind w:firstLine="560"/>
      </w:pPr>
      <w:r>
        <w:rPr>
          <w:rFonts w:ascii="方正仿宋_GBK" w:hAnsi="方正仿宋_GBK" w:eastAsia="方正仿宋_GBK" w:cs="方正仿宋_GBK"/>
          <w:b/>
          <w:color w:val="000000"/>
          <w:sz w:val="28"/>
        </w:rPr>
        <w:t>1、2023年“三区”科技人才支持计划（中央提前通知）绩效目标表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13000022P005C1410040X</w:t>
            </w:r>
          </w:p>
        </w:tc>
        <w:tc>
          <w:tcPr>
            <w:tcW w:w="1587" w:type="dxa"/>
            <w:vAlign w:val="center"/>
          </w:tcPr>
          <w:p>
            <w:pPr>
              <w:pStyle w:val="11"/>
            </w:pPr>
            <w:r>
              <w:t>项目名称</w:t>
            </w:r>
          </w:p>
        </w:tc>
        <w:tc>
          <w:tcPr>
            <w:tcW w:w="4422" w:type="dxa"/>
            <w:gridSpan w:val="3"/>
            <w:vAlign w:val="center"/>
          </w:tcPr>
          <w:p>
            <w:pPr>
              <w:pStyle w:val="13"/>
            </w:pPr>
            <w:r>
              <w:t>2023年“三区”科技人才支持计划（中央提前通知）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0.00</w:t>
            </w:r>
          </w:p>
        </w:tc>
        <w:tc>
          <w:tcPr>
            <w:tcW w:w="1587" w:type="dxa"/>
            <w:vAlign w:val="center"/>
          </w:tcPr>
          <w:p>
            <w:pPr>
              <w:pStyle w:val="11"/>
            </w:pPr>
            <w:r>
              <w:t>其中：财政    资金</w:t>
            </w:r>
          </w:p>
        </w:tc>
        <w:tc>
          <w:tcPr>
            <w:tcW w:w="1304" w:type="dxa"/>
            <w:vAlign w:val="center"/>
          </w:tcPr>
          <w:p>
            <w:pPr>
              <w:pStyle w:val="13"/>
            </w:pPr>
            <w:r>
              <w:t>0.00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用于三区人才补助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90%</w:t>
            </w:r>
          </w:p>
        </w:tc>
        <w:tc>
          <w:tcPr>
            <w:tcW w:w="1304" w:type="dxa"/>
            <w:vAlign w:val="center"/>
          </w:tcPr>
          <w:p>
            <w:pPr>
              <w:pStyle w:val="14"/>
            </w:pPr>
            <w:r>
              <w:t>100%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1.本年度内，为临城、内丘、威县、南和、任县和平乡等受援地开展科技服务次数累计70次以上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技术服务次数</w:t>
            </w:r>
          </w:p>
        </w:tc>
        <w:tc>
          <w:tcPr>
            <w:tcW w:w="2891" w:type="dxa"/>
            <w:vAlign w:val="center"/>
          </w:tcPr>
          <w:p>
            <w:pPr>
              <w:pStyle w:val="13"/>
            </w:pPr>
            <w:r>
              <w:t>学校三区科技人才为受援单位开展技术服务次数</w:t>
            </w:r>
          </w:p>
        </w:tc>
        <w:tc>
          <w:tcPr>
            <w:tcW w:w="1276" w:type="dxa"/>
            <w:vAlign w:val="center"/>
          </w:tcPr>
          <w:p>
            <w:pPr>
              <w:pStyle w:val="13"/>
            </w:pPr>
            <w:r>
              <w:t>≥10次</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形成科技服务典型案例数量</w:t>
            </w:r>
          </w:p>
        </w:tc>
        <w:tc>
          <w:tcPr>
            <w:tcW w:w="2891" w:type="dxa"/>
            <w:vAlign w:val="center"/>
          </w:tcPr>
          <w:p>
            <w:pPr>
              <w:pStyle w:val="13"/>
            </w:pPr>
            <w:r>
              <w:t>形成科技服务典型案例</w:t>
            </w:r>
          </w:p>
        </w:tc>
        <w:tc>
          <w:tcPr>
            <w:tcW w:w="1276" w:type="dxa"/>
            <w:vAlign w:val="center"/>
          </w:tcPr>
          <w:p>
            <w:pPr>
              <w:pStyle w:val="13"/>
            </w:pPr>
            <w:r>
              <w:t>≥1个</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科技扶贫时限</w:t>
            </w:r>
          </w:p>
        </w:tc>
        <w:tc>
          <w:tcPr>
            <w:tcW w:w="2891" w:type="dxa"/>
            <w:vAlign w:val="center"/>
          </w:tcPr>
          <w:p>
            <w:pPr>
              <w:pStyle w:val="13"/>
            </w:pPr>
            <w:r>
              <w:t>学校三区科技人才为受援单位开展科技扶产生效益所用时间</w:t>
            </w:r>
          </w:p>
        </w:tc>
        <w:tc>
          <w:tcPr>
            <w:tcW w:w="1276" w:type="dxa"/>
            <w:vAlign w:val="center"/>
          </w:tcPr>
          <w:p>
            <w:pPr>
              <w:pStyle w:val="13"/>
            </w:pPr>
            <w:r>
              <w:t>≤1年</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技术服务平均成本</w:t>
            </w:r>
          </w:p>
        </w:tc>
        <w:tc>
          <w:tcPr>
            <w:tcW w:w="2891" w:type="dxa"/>
            <w:vAlign w:val="center"/>
          </w:tcPr>
          <w:p>
            <w:pPr>
              <w:pStyle w:val="13"/>
            </w:pPr>
            <w:r>
              <w:t>每次开展技术服务平均成本</w:t>
            </w:r>
          </w:p>
        </w:tc>
        <w:tc>
          <w:tcPr>
            <w:tcW w:w="1276" w:type="dxa"/>
            <w:vAlign w:val="center"/>
          </w:tcPr>
          <w:p>
            <w:pPr>
              <w:pStyle w:val="13"/>
            </w:pPr>
            <w:r>
              <w:t>≤200元</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培养技术人才数量</w:t>
            </w:r>
          </w:p>
        </w:tc>
        <w:tc>
          <w:tcPr>
            <w:tcW w:w="2891" w:type="dxa"/>
            <w:vAlign w:val="center"/>
          </w:tcPr>
          <w:p>
            <w:pPr>
              <w:pStyle w:val="13"/>
            </w:pPr>
            <w:r>
              <w:t>为受援单位培养技术人才</w:t>
            </w:r>
          </w:p>
        </w:tc>
        <w:tc>
          <w:tcPr>
            <w:tcW w:w="1276" w:type="dxa"/>
            <w:vAlign w:val="center"/>
          </w:tcPr>
          <w:p>
            <w:pPr>
              <w:pStyle w:val="13"/>
            </w:pPr>
            <w:r>
              <w:t>≥20人次</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受援单位满意度</w:t>
            </w:r>
          </w:p>
        </w:tc>
        <w:tc>
          <w:tcPr>
            <w:tcW w:w="2891" w:type="dxa"/>
            <w:vAlign w:val="center"/>
          </w:tcPr>
          <w:p>
            <w:pPr>
              <w:pStyle w:val="13"/>
            </w:pPr>
            <w:r>
              <w:t>受援单位满意度</w:t>
            </w:r>
          </w:p>
        </w:tc>
        <w:tc>
          <w:tcPr>
            <w:tcW w:w="1276" w:type="dxa"/>
            <w:vAlign w:val="center"/>
          </w:tcPr>
          <w:p>
            <w:pPr>
              <w:pStyle w:val="13"/>
            </w:pPr>
            <w:r>
              <w:t>≥90%</w:t>
            </w:r>
          </w:p>
        </w:tc>
        <w:tc>
          <w:tcPr>
            <w:tcW w:w="1843"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2、2023年教育强国推进工程中央基建投资项目绩效目标表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13000023P0084F2100400</w:t>
            </w:r>
          </w:p>
        </w:tc>
        <w:tc>
          <w:tcPr>
            <w:tcW w:w="1587" w:type="dxa"/>
            <w:vAlign w:val="center"/>
          </w:tcPr>
          <w:p>
            <w:pPr>
              <w:pStyle w:val="11"/>
            </w:pPr>
            <w:r>
              <w:t>项目名称</w:t>
            </w:r>
          </w:p>
        </w:tc>
        <w:tc>
          <w:tcPr>
            <w:tcW w:w="4422" w:type="dxa"/>
            <w:gridSpan w:val="3"/>
            <w:vAlign w:val="center"/>
          </w:tcPr>
          <w:p>
            <w:pPr>
              <w:pStyle w:val="13"/>
            </w:pPr>
            <w:r>
              <w:t>2023年教育强国推进工程中央基建投资项目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3186.99</w:t>
            </w:r>
          </w:p>
        </w:tc>
        <w:tc>
          <w:tcPr>
            <w:tcW w:w="1587" w:type="dxa"/>
            <w:vAlign w:val="center"/>
          </w:tcPr>
          <w:p>
            <w:pPr>
              <w:pStyle w:val="11"/>
            </w:pPr>
            <w:r>
              <w:t>其中：财政    资金</w:t>
            </w:r>
          </w:p>
        </w:tc>
        <w:tc>
          <w:tcPr>
            <w:tcW w:w="1304" w:type="dxa"/>
            <w:vAlign w:val="center"/>
          </w:tcPr>
          <w:p>
            <w:pPr>
              <w:pStyle w:val="13"/>
            </w:pPr>
            <w:r>
              <w:t>3186.99</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用于建设创新实训基地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w:t>
            </w:r>
          </w:p>
        </w:tc>
        <w:tc>
          <w:tcPr>
            <w:tcW w:w="1587" w:type="dxa"/>
            <w:vAlign w:val="center"/>
          </w:tcPr>
          <w:p>
            <w:pPr>
              <w:pStyle w:val="14"/>
            </w:pPr>
            <w:r>
              <w:t>90%</w:t>
            </w:r>
          </w:p>
        </w:tc>
        <w:tc>
          <w:tcPr>
            <w:tcW w:w="1304" w:type="dxa"/>
            <w:vAlign w:val="center"/>
          </w:tcPr>
          <w:p>
            <w:pPr>
              <w:pStyle w:val="14"/>
            </w:pPr>
            <w:r>
              <w:t>100%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1.改善河北科技工程职业技术大学办学条件、为区域智能制造技术创新应用，军民两用技术融合发展提供人才和智力支撑。</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工程量完成率</w:t>
            </w:r>
          </w:p>
        </w:tc>
        <w:tc>
          <w:tcPr>
            <w:tcW w:w="2891" w:type="dxa"/>
            <w:vAlign w:val="center"/>
          </w:tcPr>
          <w:p>
            <w:pPr>
              <w:pStyle w:val="13"/>
            </w:pPr>
            <w:r>
              <w:t>实际完成工程量与计划工程量的比率</w:t>
            </w:r>
          </w:p>
        </w:tc>
        <w:tc>
          <w:tcPr>
            <w:tcW w:w="1276" w:type="dxa"/>
            <w:vAlign w:val="center"/>
          </w:tcPr>
          <w:p>
            <w:pPr>
              <w:pStyle w:val="13"/>
            </w:pPr>
            <w:r>
              <w:t>≥90%</w:t>
            </w:r>
          </w:p>
        </w:tc>
        <w:tc>
          <w:tcPr>
            <w:tcW w:w="1843" w:type="dxa"/>
            <w:vAlign w:val="center"/>
          </w:tcPr>
          <w:p>
            <w:pPr>
              <w:pStyle w:val="13"/>
            </w:pPr>
            <w:r>
              <w:t>项目规划意见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≥100%</w:t>
            </w:r>
          </w:p>
        </w:tc>
        <w:tc>
          <w:tcPr>
            <w:tcW w:w="1843" w:type="dxa"/>
            <w:vAlign w:val="center"/>
          </w:tcPr>
          <w:p>
            <w:pPr>
              <w:pStyle w:val="13"/>
            </w:pPr>
            <w:r>
              <w:t>项目规划意见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工期</w:t>
            </w:r>
          </w:p>
        </w:tc>
        <w:tc>
          <w:tcPr>
            <w:tcW w:w="2891" w:type="dxa"/>
            <w:vAlign w:val="center"/>
          </w:tcPr>
          <w:p>
            <w:pPr>
              <w:pStyle w:val="13"/>
            </w:pPr>
            <w:r>
              <w:t>工期</w:t>
            </w:r>
          </w:p>
        </w:tc>
        <w:tc>
          <w:tcPr>
            <w:tcW w:w="1276" w:type="dxa"/>
            <w:vAlign w:val="center"/>
          </w:tcPr>
          <w:p>
            <w:pPr>
              <w:pStyle w:val="13"/>
            </w:pPr>
            <w:r>
              <w:t>不超出工期</w:t>
            </w:r>
          </w:p>
        </w:tc>
        <w:tc>
          <w:tcPr>
            <w:tcW w:w="1843" w:type="dxa"/>
            <w:vAlign w:val="center"/>
          </w:tcPr>
          <w:p>
            <w:pPr>
              <w:pStyle w:val="13"/>
            </w:pPr>
            <w:r>
              <w:t>项目规划意见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实际成本</w:t>
            </w:r>
          </w:p>
        </w:tc>
        <w:tc>
          <w:tcPr>
            <w:tcW w:w="2891" w:type="dxa"/>
            <w:vAlign w:val="center"/>
          </w:tcPr>
          <w:p>
            <w:pPr>
              <w:pStyle w:val="13"/>
            </w:pPr>
            <w:r>
              <w:t>工程实际花费金额</w:t>
            </w:r>
          </w:p>
        </w:tc>
        <w:tc>
          <w:tcPr>
            <w:tcW w:w="1276" w:type="dxa"/>
            <w:vAlign w:val="center"/>
          </w:tcPr>
          <w:p>
            <w:pPr>
              <w:pStyle w:val="13"/>
            </w:pPr>
            <w:r>
              <w:t>不超出总成本</w:t>
            </w:r>
          </w:p>
        </w:tc>
        <w:tc>
          <w:tcPr>
            <w:tcW w:w="1843" w:type="dxa"/>
            <w:vAlign w:val="center"/>
          </w:tcPr>
          <w:p>
            <w:pPr>
              <w:pStyle w:val="13"/>
            </w:pPr>
            <w:r>
              <w:t>项目规划意见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师生生活环境</w:t>
            </w:r>
          </w:p>
        </w:tc>
        <w:tc>
          <w:tcPr>
            <w:tcW w:w="2891" w:type="dxa"/>
            <w:vAlign w:val="center"/>
          </w:tcPr>
          <w:p>
            <w:pPr>
              <w:pStyle w:val="13"/>
            </w:pPr>
            <w:r>
              <w:t>提升办学水平</w:t>
            </w:r>
          </w:p>
        </w:tc>
        <w:tc>
          <w:tcPr>
            <w:tcW w:w="1276" w:type="dxa"/>
            <w:vAlign w:val="center"/>
          </w:tcPr>
          <w:p>
            <w:pPr>
              <w:pStyle w:val="13"/>
            </w:pPr>
            <w:r>
              <w:t>进一步提升办学水平</w:t>
            </w:r>
          </w:p>
        </w:tc>
        <w:tc>
          <w:tcPr>
            <w:tcW w:w="1843" w:type="dxa"/>
            <w:vAlign w:val="center"/>
          </w:tcPr>
          <w:p>
            <w:pPr>
              <w:pStyle w:val="13"/>
            </w:pPr>
            <w:r>
              <w:t>项目规划意见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师生满意率</w:t>
            </w:r>
          </w:p>
        </w:tc>
        <w:tc>
          <w:tcPr>
            <w:tcW w:w="1276" w:type="dxa"/>
            <w:vAlign w:val="center"/>
          </w:tcPr>
          <w:p>
            <w:pPr>
              <w:pStyle w:val="13"/>
            </w:pPr>
            <w:r>
              <w:t>≥85%</w:t>
            </w:r>
          </w:p>
        </w:tc>
        <w:tc>
          <w:tcPr>
            <w:tcW w:w="1843" w:type="dxa"/>
            <w:vAlign w:val="center"/>
          </w:tcPr>
          <w:p>
            <w:pPr>
              <w:pStyle w:val="13"/>
            </w:pPr>
            <w:r>
              <w:t>项目规划意见</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3、2023年现代职业教育质量提升计划资金--创新行动计划（中央提前下达）绩效目标表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13000023P00EB7410190U</w:t>
            </w:r>
          </w:p>
        </w:tc>
        <w:tc>
          <w:tcPr>
            <w:tcW w:w="1587" w:type="dxa"/>
            <w:vAlign w:val="center"/>
          </w:tcPr>
          <w:p>
            <w:pPr>
              <w:pStyle w:val="11"/>
            </w:pPr>
            <w:r>
              <w:t>项目名称</w:t>
            </w:r>
          </w:p>
        </w:tc>
        <w:tc>
          <w:tcPr>
            <w:tcW w:w="4422" w:type="dxa"/>
            <w:gridSpan w:val="3"/>
            <w:vAlign w:val="center"/>
          </w:tcPr>
          <w:p>
            <w:pPr>
              <w:pStyle w:val="13"/>
            </w:pPr>
            <w:r>
              <w:t>2023年现代职业教育质量提升计划资金--创新行动计划（中央提前下达）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2.22</w:t>
            </w:r>
          </w:p>
        </w:tc>
        <w:tc>
          <w:tcPr>
            <w:tcW w:w="1587" w:type="dxa"/>
            <w:vAlign w:val="center"/>
          </w:tcPr>
          <w:p>
            <w:pPr>
              <w:pStyle w:val="11"/>
            </w:pPr>
            <w:r>
              <w:t>其中：财政    资金</w:t>
            </w:r>
          </w:p>
        </w:tc>
        <w:tc>
          <w:tcPr>
            <w:tcW w:w="1304" w:type="dxa"/>
            <w:vAlign w:val="center"/>
          </w:tcPr>
          <w:p>
            <w:pPr>
              <w:pStyle w:val="13"/>
            </w:pPr>
            <w:r>
              <w:t>2.22</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用于创新发展行动计划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90%</w:t>
            </w:r>
          </w:p>
        </w:tc>
        <w:tc>
          <w:tcPr>
            <w:tcW w:w="1304" w:type="dxa"/>
            <w:vAlign w:val="center"/>
          </w:tcPr>
          <w:p>
            <w:pPr>
              <w:pStyle w:val="14"/>
            </w:pPr>
            <w:r>
              <w:t>100%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1.建设省域高水平高职学校</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课程数量、立体化教材数量</w:t>
            </w:r>
          </w:p>
        </w:tc>
        <w:tc>
          <w:tcPr>
            <w:tcW w:w="2891" w:type="dxa"/>
            <w:vAlign w:val="center"/>
          </w:tcPr>
          <w:p>
            <w:pPr>
              <w:pStyle w:val="13"/>
            </w:pPr>
            <w:r>
              <w:t>重点打造10门左右课程，推进40门SPOC课程建设，支持40部新形态教材建设</w:t>
            </w:r>
          </w:p>
        </w:tc>
        <w:tc>
          <w:tcPr>
            <w:tcW w:w="1276" w:type="dxa"/>
            <w:vAlign w:val="center"/>
          </w:tcPr>
          <w:p>
            <w:pPr>
              <w:pStyle w:val="13"/>
            </w:pPr>
            <w:r>
              <w:t>≥15门（部）</w:t>
            </w:r>
          </w:p>
        </w:tc>
        <w:tc>
          <w:tcPr>
            <w:tcW w:w="1843" w:type="dxa"/>
            <w:vAlign w:val="center"/>
          </w:tcPr>
          <w:p>
            <w:pPr>
              <w:pStyle w:val="13"/>
            </w:pPr>
            <w:r>
              <w:t>项目任务书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学生、学员实训或培训考核通过率</w:t>
            </w:r>
          </w:p>
        </w:tc>
        <w:tc>
          <w:tcPr>
            <w:tcW w:w="2891" w:type="dxa"/>
            <w:vAlign w:val="center"/>
          </w:tcPr>
          <w:p>
            <w:pPr>
              <w:pStyle w:val="13"/>
            </w:pPr>
            <w:r>
              <w:t>对实训和技能培训的掌握程度、培养人才质量提高</w:t>
            </w:r>
          </w:p>
        </w:tc>
        <w:tc>
          <w:tcPr>
            <w:tcW w:w="1276" w:type="dxa"/>
            <w:vAlign w:val="center"/>
          </w:tcPr>
          <w:p>
            <w:pPr>
              <w:pStyle w:val="13"/>
            </w:pPr>
            <w:r>
              <w:t>≥85%</w:t>
            </w:r>
          </w:p>
        </w:tc>
        <w:tc>
          <w:tcPr>
            <w:tcW w:w="1843" w:type="dxa"/>
            <w:vAlign w:val="center"/>
          </w:tcPr>
          <w:p>
            <w:pPr>
              <w:pStyle w:val="13"/>
            </w:pPr>
            <w:r>
              <w:t>项目任务书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2891" w:type="dxa"/>
            <w:vAlign w:val="center"/>
          </w:tcPr>
          <w:p>
            <w:pPr>
              <w:pStyle w:val="13"/>
            </w:pPr>
            <w:r>
              <w:t>实际项目建设完成时间</w:t>
            </w:r>
          </w:p>
        </w:tc>
        <w:tc>
          <w:tcPr>
            <w:tcW w:w="1276" w:type="dxa"/>
            <w:vAlign w:val="center"/>
          </w:tcPr>
          <w:p>
            <w:pPr>
              <w:pStyle w:val="13"/>
            </w:pPr>
            <w:r>
              <w:t>项目建设周期内完成</w:t>
            </w:r>
          </w:p>
        </w:tc>
        <w:tc>
          <w:tcPr>
            <w:tcW w:w="1843" w:type="dxa"/>
            <w:vAlign w:val="center"/>
          </w:tcPr>
          <w:p>
            <w:pPr>
              <w:pStyle w:val="13"/>
            </w:pPr>
            <w:r>
              <w:t>项目任务书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项目投入</w:t>
            </w:r>
          </w:p>
        </w:tc>
        <w:tc>
          <w:tcPr>
            <w:tcW w:w="2891" w:type="dxa"/>
            <w:vAlign w:val="center"/>
          </w:tcPr>
          <w:p>
            <w:pPr>
              <w:pStyle w:val="13"/>
            </w:pPr>
            <w:r>
              <w:t>项目建设的成本</w:t>
            </w:r>
          </w:p>
        </w:tc>
        <w:tc>
          <w:tcPr>
            <w:tcW w:w="1276" w:type="dxa"/>
            <w:vAlign w:val="center"/>
          </w:tcPr>
          <w:p>
            <w:pPr>
              <w:pStyle w:val="13"/>
            </w:pPr>
            <w:r>
              <w:t>预算内完成</w:t>
            </w:r>
          </w:p>
        </w:tc>
        <w:tc>
          <w:tcPr>
            <w:tcW w:w="1843" w:type="dxa"/>
            <w:vAlign w:val="center"/>
          </w:tcPr>
          <w:p>
            <w:pPr>
              <w:pStyle w:val="13"/>
            </w:pPr>
            <w:r>
              <w:t>项目任务书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可持续影响指标</w:t>
            </w:r>
          </w:p>
        </w:tc>
        <w:tc>
          <w:tcPr>
            <w:tcW w:w="1332" w:type="dxa"/>
            <w:vAlign w:val="center"/>
          </w:tcPr>
          <w:p>
            <w:pPr>
              <w:pStyle w:val="13"/>
            </w:pPr>
            <w:r>
              <w:t>项目持续影响时间</w:t>
            </w:r>
          </w:p>
        </w:tc>
        <w:tc>
          <w:tcPr>
            <w:tcW w:w="2891" w:type="dxa"/>
            <w:vAlign w:val="center"/>
          </w:tcPr>
          <w:p>
            <w:pPr>
              <w:pStyle w:val="13"/>
            </w:pPr>
            <w:r>
              <w:t>课程资源持续应用时间</w:t>
            </w:r>
          </w:p>
        </w:tc>
        <w:tc>
          <w:tcPr>
            <w:tcW w:w="1276" w:type="dxa"/>
            <w:vAlign w:val="center"/>
          </w:tcPr>
          <w:p>
            <w:pPr>
              <w:pStyle w:val="13"/>
            </w:pPr>
            <w:r>
              <w:t>≥3年</w:t>
            </w:r>
          </w:p>
        </w:tc>
        <w:tc>
          <w:tcPr>
            <w:tcW w:w="1843" w:type="dxa"/>
            <w:vAlign w:val="center"/>
          </w:tcPr>
          <w:p>
            <w:pPr>
              <w:pStyle w:val="13"/>
            </w:pPr>
            <w:r>
              <w:t>项目任务书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项目任务书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4、2023年现代职业教育质量提升计划资金--国家“双高计划”（中央提前下达）绩效目标表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13000023P00EB7410188W</w:t>
            </w:r>
          </w:p>
        </w:tc>
        <w:tc>
          <w:tcPr>
            <w:tcW w:w="1587" w:type="dxa"/>
            <w:vAlign w:val="center"/>
          </w:tcPr>
          <w:p>
            <w:pPr>
              <w:pStyle w:val="11"/>
            </w:pPr>
            <w:r>
              <w:t>项目名称</w:t>
            </w:r>
          </w:p>
        </w:tc>
        <w:tc>
          <w:tcPr>
            <w:tcW w:w="4422" w:type="dxa"/>
            <w:gridSpan w:val="3"/>
            <w:vAlign w:val="center"/>
          </w:tcPr>
          <w:p>
            <w:pPr>
              <w:pStyle w:val="13"/>
            </w:pPr>
            <w:r>
              <w:t>2023年现代职业教育质量提升计划资金--国家“双高计划”（中央提前下达）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0.57</w:t>
            </w:r>
          </w:p>
        </w:tc>
        <w:tc>
          <w:tcPr>
            <w:tcW w:w="1587" w:type="dxa"/>
            <w:vAlign w:val="center"/>
          </w:tcPr>
          <w:p>
            <w:pPr>
              <w:pStyle w:val="11"/>
            </w:pPr>
            <w:r>
              <w:t>其中：财政    资金</w:t>
            </w:r>
          </w:p>
        </w:tc>
        <w:tc>
          <w:tcPr>
            <w:tcW w:w="1304" w:type="dxa"/>
            <w:vAlign w:val="center"/>
          </w:tcPr>
          <w:p>
            <w:pPr>
              <w:pStyle w:val="13"/>
            </w:pPr>
            <w:r>
              <w:t>0.57</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用于国家双高建设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90%</w:t>
            </w:r>
          </w:p>
        </w:tc>
        <w:tc>
          <w:tcPr>
            <w:tcW w:w="1304" w:type="dxa"/>
            <w:vAlign w:val="center"/>
          </w:tcPr>
          <w:p>
            <w:pPr>
              <w:pStyle w:val="14"/>
            </w:pPr>
            <w:r>
              <w:t>100%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1.紧跟产业发展趋势，为区域内培养更多的现代产业应用型、创新型技术技能人才；</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建设在线开放课程资源</w:t>
            </w:r>
          </w:p>
        </w:tc>
        <w:tc>
          <w:tcPr>
            <w:tcW w:w="2891" w:type="dxa"/>
            <w:vAlign w:val="center"/>
          </w:tcPr>
          <w:p>
            <w:pPr>
              <w:pStyle w:val="13"/>
            </w:pPr>
            <w:r>
              <w:t>实际建设精品在线课程门数，累计上线国家级慕课平台12门课程</w:t>
            </w:r>
          </w:p>
        </w:tc>
        <w:tc>
          <w:tcPr>
            <w:tcW w:w="1276" w:type="dxa"/>
            <w:vAlign w:val="center"/>
          </w:tcPr>
          <w:p>
            <w:pPr>
              <w:pStyle w:val="13"/>
            </w:pPr>
            <w:r>
              <w:t>≥2门</w:t>
            </w:r>
          </w:p>
        </w:tc>
        <w:tc>
          <w:tcPr>
            <w:tcW w:w="1843" w:type="dxa"/>
            <w:vAlign w:val="center"/>
          </w:tcPr>
          <w:p>
            <w:pPr>
              <w:pStyle w:val="13"/>
            </w:pPr>
            <w:r>
              <w:t>项目建设书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学生、学员实训或培训考核通过率</w:t>
            </w:r>
          </w:p>
        </w:tc>
        <w:tc>
          <w:tcPr>
            <w:tcW w:w="2891" w:type="dxa"/>
            <w:vAlign w:val="center"/>
          </w:tcPr>
          <w:p>
            <w:pPr>
              <w:pStyle w:val="13"/>
            </w:pPr>
            <w:r>
              <w:t>对实训和技能培训的掌握程度、培养人才质量提高</w:t>
            </w:r>
          </w:p>
        </w:tc>
        <w:tc>
          <w:tcPr>
            <w:tcW w:w="1276" w:type="dxa"/>
            <w:vAlign w:val="center"/>
          </w:tcPr>
          <w:p>
            <w:pPr>
              <w:pStyle w:val="13"/>
            </w:pPr>
            <w:r>
              <w:t>≥90%</w:t>
            </w:r>
          </w:p>
        </w:tc>
        <w:tc>
          <w:tcPr>
            <w:tcW w:w="1843" w:type="dxa"/>
            <w:vAlign w:val="center"/>
          </w:tcPr>
          <w:p>
            <w:pPr>
              <w:pStyle w:val="13"/>
            </w:pPr>
            <w:r>
              <w:t>项目建设书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2891" w:type="dxa"/>
            <w:vAlign w:val="center"/>
          </w:tcPr>
          <w:p>
            <w:pPr>
              <w:pStyle w:val="13"/>
            </w:pPr>
            <w:r>
              <w:t>实际项目建设完成时间</w:t>
            </w:r>
          </w:p>
        </w:tc>
        <w:tc>
          <w:tcPr>
            <w:tcW w:w="1276" w:type="dxa"/>
            <w:vAlign w:val="center"/>
          </w:tcPr>
          <w:p>
            <w:pPr>
              <w:pStyle w:val="13"/>
            </w:pPr>
            <w:r>
              <w:t>项目建设期内完成</w:t>
            </w:r>
          </w:p>
        </w:tc>
        <w:tc>
          <w:tcPr>
            <w:tcW w:w="1843" w:type="dxa"/>
            <w:vAlign w:val="center"/>
          </w:tcPr>
          <w:p>
            <w:pPr>
              <w:pStyle w:val="13"/>
            </w:pPr>
            <w:r>
              <w:t>项目建设书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项目投入</w:t>
            </w:r>
          </w:p>
        </w:tc>
        <w:tc>
          <w:tcPr>
            <w:tcW w:w="2891" w:type="dxa"/>
            <w:vAlign w:val="center"/>
          </w:tcPr>
          <w:p>
            <w:pPr>
              <w:pStyle w:val="13"/>
            </w:pPr>
            <w:r>
              <w:t>项目建设的成本</w:t>
            </w:r>
          </w:p>
        </w:tc>
        <w:tc>
          <w:tcPr>
            <w:tcW w:w="1276" w:type="dxa"/>
            <w:vAlign w:val="center"/>
          </w:tcPr>
          <w:p>
            <w:pPr>
              <w:pStyle w:val="13"/>
            </w:pPr>
            <w:r>
              <w:t>不超过预算</w:t>
            </w:r>
          </w:p>
        </w:tc>
        <w:tc>
          <w:tcPr>
            <w:tcW w:w="1843" w:type="dxa"/>
            <w:vAlign w:val="center"/>
          </w:tcPr>
          <w:p>
            <w:pPr>
              <w:pStyle w:val="13"/>
            </w:pPr>
            <w:r>
              <w:t>项目建设书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可持续影响指标</w:t>
            </w:r>
          </w:p>
        </w:tc>
        <w:tc>
          <w:tcPr>
            <w:tcW w:w="1332" w:type="dxa"/>
            <w:vAlign w:val="center"/>
          </w:tcPr>
          <w:p>
            <w:pPr>
              <w:pStyle w:val="13"/>
            </w:pPr>
            <w:r>
              <w:t>项目持续影响时间</w:t>
            </w:r>
          </w:p>
        </w:tc>
        <w:tc>
          <w:tcPr>
            <w:tcW w:w="2891" w:type="dxa"/>
            <w:vAlign w:val="center"/>
          </w:tcPr>
          <w:p>
            <w:pPr>
              <w:pStyle w:val="13"/>
            </w:pPr>
            <w:r>
              <w:t>课程资源持续应用时间</w:t>
            </w:r>
          </w:p>
        </w:tc>
        <w:tc>
          <w:tcPr>
            <w:tcW w:w="1276" w:type="dxa"/>
            <w:vAlign w:val="center"/>
          </w:tcPr>
          <w:p>
            <w:pPr>
              <w:pStyle w:val="13"/>
            </w:pPr>
            <w:r>
              <w:t>≥3年</w:t>
            </w:r>
          </w:p>
        </w:tc>
        <w:tc>
          <w:tcPr>
            <w:tcW w:w="1843" w:type="dxa"/>
            <w:vAlign w:val="center"/>
          </w:tcPr>
          <w:p>
            <w:pPr>
              <w:pStyle w:val="13"/>
            </w:pPr>
            <w:r>
              <w:t>项目建设书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≥90百分比</w:t>
            </w:r>
          </w:p>
        </w:tc>
        <w:tc>
          <w:tcPr>
            <w:tcW w:w="1843" w:type="dxa"/>
            <w:vAlign w:val="center"/>
          </w:tcPr>
          <w:p>
            <w:pPr>
              <w:pStyle w:val="13"/>
            </w:pPr>
            <w:r>
              <w:t>项目建设书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5、2023年学生资助经费中央资金（高等教育）绩效目标表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13000023P0099F4104183</w:t>
            </w:r>
          </w:p>
        </w:tc>
        <w:tc>
          <w:tcPr>
            <w:tcW w:w="1587" w:type="dxa"/>
            <w:vAlign w:val="center"/>
          </w:tcPr>
          <w:p>
            <w:pPr>
              <w:pStyle w:val="11"/>
            </w:pPr>
            <w:r>
              <w:t>项目名称</w:t>
            </w:r>
          </w:p>
        </w:tc>
        <w:tc>
          <w:tcPr>
            <w:tcW w:w="4422" w:type="dxa"/>
            <w:gridSpan w:val="3"/>
            <w:vAlign w:val="center"/>
          </w:tcPr>
          <w:p>
            <w:pPr>
              <w:pStyle w:val="13"/>
            </w:pPr>
            <w:r>
              <w:t>2023年学生资助经费中央资金（高等教育）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26.57</w:t>
            </w:r>
          </w:p>
        </w:tc>
        <w:tc>
          <w:tcPr>
            <w:tcW w:w="1587" w:type="dxa"/>
            <w:vAlign w:val="center"/>
          </w:tcPr>
          <w:p>
            <w:pPr>
              <w:pStyle w:val="11"/>
            </w:pPr>
            <w:r>
              <w:t>其中：财政    资金</w:t>
            </w:r>
          </w:p>
        </w:tc>
        <w:tc>
          <w:tcPr>
            <w:tcW w:w="1304" w:type="dxa"/>
            <w:vAlign w:val="center"/>
          </w:tcPr>
          <w:p>
            <w:pPr>
              <w:pStyle w:val="13"/>
            </w:pPr>
            <w:r>
              <w:t>26.57</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用于学生资助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w:t>
            </w:r>
          </w:p>
        </w:tc>
        <w:tc>
          <w:tcPr>
            <w:tcW w:w="1587" w:type="dxa"/>
            <w:vAlign w:val="center"/>
          </w:tcPr>
          <w:p>
            <w:pPr>
              <w:pStyle w:val="14"/>
            </w:pPr>
            <w:r>
              <w:t>90%</w:t>
            </w:r>
          </w:p>
        </w:tc>
        <w:tc>
          <w:tcPr>
            <w:tcW w:w="1304" w:type="dxa"/>
            <w:vAlign w:val="center"/>
          </w:tcPr>
          <w:p>
            <w:pPr>
              <w:pStyle w:val="14"/>
            </w:pPr>
            <w:r>
              <w:t>100%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1.保障学生学业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应助学生全覆盖</w:t>
            </w:r>
          </w:p>
        </w:tc>
        <w:tc>
          <w:tcPr>
            <w:tcW w:w="2891" w:type="dxa"/>
            <w:vAlign w:val="center"/>
          </w:tcPr>
          <w:p>
            <w:pPr>
              <w:pStyle w:val="13"/>
            </w:pPr>
            <w:r>
              <w:t>所有符合国家文件规定受助条件的学生全部享受对应资助政策</w:t>
            </w:r>
          </w:p>
        </w:tc>
        <w:tc>
          <w:tcPr>
            <w:tcW w:w="1276" w:type="dxa"/>
            <w:vAlign w:val="center"/>
          </w:tcPr>
          <w:p>
            <w:pPr>
              <w:pStyle w:val="13"/>
            </w:pPr>
            <w:r>
              <w:t>100%</w:t>
            </w:r>
          </w:p>
        </w:tc>
        <w:tc>
          <w:tcPr>
            <w:tcW w:w="1843" w:type="dxa"/>
            <w:vAlign w:val="center"/>
          </w:tcPr>
          <w:p>
            <w:pPr>
              <w:pStyle w:val="13"/>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及时准确获得资助资金的受资助对象人数占受资助对象总人数的比例</w:t>
            </w:r>
          </w:p>
        </w:tc>
        <w:tc>
          <w:tcPr>
            <w:tcW w:w="1276" w:type="dxa"/>
            <w:vAlign w:val="center"/>
          </w:tcPr>
          <w:p>
            <w:pPr>
              <w:pStyle w:val="13"/>
            </w:pPr>
            <w:r>
              <w:t>≥95%</w:t>
            </w:r>
          </w:p>
        </w:tc>
        <w:tc>
          <w:tcPr>
            <w:tcW w:w="1843" w:type="dxa"/>
            <w:vAlign w:val="center"/>
          </w:tcPr>
          <w:p>
            <w:pPr>
              <w:pStyle w:val="13"/>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2891" w:type="dxa"/>
            <w:vAlign w:val="center"/>
          </w:tcPr>
          <w:p>
            <w:pPr>
              <w:pStyle w:val="13"/>
            </w:pPr>
            <w:r>
              <w:t>项目完成时间</w:t>
            </w:r>
          </w:p>
        </w:tc>
        <w:tc>
          <w:tcPr>
            <w:tcW w:w="1276" w:type="dxa"/>
            <w:vAlign w:val="center"/>
          </w:tcPr>
          <w:p>
            <w:pPr>
              <w:pStyle w:val="13"/>
            </w:pPr>
            <w:r>
              <w:t>年内完成</w:t>
            </w:r>
          </w:p>
        </w:tc>
        <w:tc>
          <w:tcPr>
            <w:tcW w:w="1843" w:type="dxa"/>
            <w:vAlign w:val="center"/>
          </w:tcPr>
          <w:p>
            <w:pPr>
              <w:pStyle w:val="13"/>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项目实施成本</w:t>
            </w:r>
          </w:p>
        </w:tc>
        <w:tc>
          <w:tcPr>
            <w:tcW w:w="2891" w:type="dxa"/>
            <w:vAlign w:val="center"/>
          </w:tcPr>
          <w:p>
            <w:pPr>
              <w:pStyle w:val="13"/>
            </w:pPr>
            <w:r>
              <w:t>项目实施成本</w:t>
            </w:r>
          </w:p>
        </w:tc>
        <w:tc>
          <w:tcPr>
            <w:tcW w:w="1276" w:type="dxa"/>
            <w:vAlign w:val="center"/>
          </w:tcPr>
          <w:p>
            <w:pPr>
              <w:pStyle w:val="13"/>
            </w:pPr>
            <w:r>
              <w:t>预算内完成</w:t>
            </w:r>
          </w:p>
        </w:tc>
        <w:tc>
          <w:tcPr>
            <w:tcW w:w="1843" w:type="dxa"/>
            <w:vAlign w:val="center"/>
          </w:tcPr>
          <w:p>
            <w:pPr>
              <w:pStyle w:val="13"/>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受资助学生完成学业情况</w:t>
            </w:r>
          </w:p>
        </w:tc>
        <w:tc>
          <w:tcPr>
            <w:tcW w:w="2891" w:type="dxa"/>
            <w:vAlign w:val="center"/>
          </w:tcPr>
          <w:p>
            <w:pPr>
              <w:pStyle w:val="13"/>
            </w:pPr>
            <w:r>
              <w:t>受资助学生完成学业的人数占全部受资助学生人数比例</w:t>
            </w:r>
          </w:p>
        </w:tc>
        <w:tc>
          <w:tcPr>
            <w:tcW w:w="1276" w:type="dxa"/>
            <w:vAlign w:val="center"/>
          </w:tcPr>
          <w:p>
            <w:pPr>
              <w:pStyle w:val="13"/>
            </w:pPr>
            <w:r>
              <w:t>100%</w:t>
            </w:r>
          </w:p>
        </w:tc>
        <w:tc>
          <w:tcPr>
            <w:tcW w:w="1843" w:type="dxa"/>
            <w:vAlign w:val="center"/>
          </w:tcPr>
          <w:p>
            <w:pPr>
              <w:pStyle w:val="13"/>
            </w:pPr>
            <w:r>
              <w:t>政策文件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受资助对象满意率</w:t>
            </w:r>
          </w:p>
        </w:tc>
        <w:tc>
          <w:tcPr>
            <w:tcW w:w="2891" w:type="dxa"/>
            <w:vAlign w:val="center"/>
          </w:tcPr>
          <w:p>
            <w:pPr>
              <w:pStyle w:val="13"/>
            </w:pPr>
            <w:r>
              <w:t>受资助对象对资助政策落实情况满意的人数占受资助总人数比例</w:t>
            </w:r>
          </w:p>
        </w:tc>
        <w:tc>
          <w:tcPr>
            <w:tcW w:w="1276" w:type="dxa"/>
            <w:vAlign w:val="center"/>
          </w:tcPr>
          <w:p>
            <w:pPr>
              <w:pStyle w:val="13"/>
            </w:pPr>
            <w:r>
              <w:t>≥90%</w:t>
            </w:r>
          </w:p>
        </w:tc>
        <w:tc>
          <w:tcPr>
            <w:tcW w:w="1843" w:type="dxa"/>
            <w:vAlign w:val="center"/>
          </w:tcPr>
          <w:p>
            <w:pPr>
              <w:pStyle w:val="13"/>
            </w:pPr>
            <w:r>
              <w:t>政策文件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6、2023年中央现代职业教育质量提升计划专项资金绩效目标表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13000023P00EB74102519</w:t>
            </w:r>
          </w:p>
        </w:tc>
        <w:tc>
          <w:tcPr>
            <w:tcW w:w="1587" w:type="dxa"/>
            <w:vAlign w:val="center"/>
          </w:tcPr>
          <w:p>
            <w:pPr>
              <w:pStyle w:val="11"/>
            </w:pPr>
            <w:r>
              <w:t>项目名称</w:t>
            </w:r>
          </w:p>
        </w:tc>
        <w:tc>
          <w:tcPr>
            <w:tcW w:w="4422" w:type="dxa"/>
            <w:gridSpan w:val="3"/>
            <w:vAlign w:val="center"/>
          </w:tcPr>
          <w:p>
            <w:pPr>
              <w:pStyle w:val="13"/>
            </w:pPr>
            <w:r>
              <w:t>2023年中央现代职业教育质量提升计划专项资金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11.29</w:t>
            </w:r>
          </w:p>
        </w:tc>
        <w:tc>
          <w:tcPr>
            <w:tcW w:w="1587" w:type="dxa"/>
            <w:vAlign w:val="center"/>
          </w:tcPr>
          <w:p>
            <w:pPr>
              <w:pStyle w:val="11"/>
            </w:pPr>
            <w:r>
              <w:t>其中：财政    资金</w:t>
            </w:r>
          </w:p>
        </w:tc>
        <w:tc>
          <w:tcPr>
            <w:tcW w:w="1304" w:type="dxa"/>
            <w:vAlign w:val="center"/>
          </w:tcPr>
          <w:p>
            <w:pPr>
              <w:pStyle w:val="13"/>
            </w:pPr>
            <w:r>
              <w:t>11.29</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用于建设高水平职业本科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w:t>
            </w:r>
          </w:p>
        </w:tc>
        <w:tc>
          <w:tcPr>
            <w:tcW w:w="1587" w:type="dxa"/>
            <w:vAlign w:val="center"/>
          </w:tcPr>
          <w:p>
            <w:pPr>
              <w:pStyle w:val="14"/>
            </w:pPr>
            <w:r>
              <w:t>90%</w:t>
            </w:r>
          </w:p>
        </w:tc>
        <w:tc>
          <w:tcPr>
            <w:tcW w:w="1304" w:type="dxa"/>
            <w:vAlign w:val="center"/>
          </w:tcPr>
          <w:p>
            <w:pPr>
              <w:pStyle w:val="14"/>
            </w:pPr>
            <w:r>
              <w:t>100%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1.建设高水平职业本科大学。</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学生数量</w:t>
            </w:r>
          </w:p>
        </w:tc>
        <w:tc>
          <w:tcPr>
            <w:tcW w:w="2891" w:type="dxa"/>
            <w:vAlign w:val="center"/>
          </w:tcPr>
          <w:p>
            <w:pPr>
              <w:pStyle w:val="13"/>
            </w:pPr>
            <w:r>
              <w:t>受益学生数量</w:t>
            </w:r>
          </w:p>
        </w:tc>
        <w:tc>
          <w:tcPr>
            <w:tcW w:w="1276" w:type="dxa"/>
            <w:vAlign w:val="center"/>
          </w:tcPr>
          <w:p>
            <w:pPr>
              <w:pStyle w:val="13"/>
            </w:pPr>
            <w:r>
              <w:t>≥16000人</w:t>
            </w:r>
          </w:p>
        </w:tc>
        <w:tc>
          <w:tcPr>
            <w:tcW w:w="1843" w:type="dxa"/>
            <w:vAlign w:val="center"/>
          </w:tcPr>
          <w:p>
            <w:pPr>
              <w:pStyle w:val="13"/>
            </w:pPr>
            <w:r>
              <w:t>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建设项目质量</w:t>
            </w:r>
          </w:p>
        </w:tc>
        <w:tc>
          <w:tcPr>
            <w:tcW w:w="2891" w:type="dxa"/>
            <w:vAlign w:val="center"/>
          </w:tcPr>
          <w:p>
            <w:pPr>
              <w:pStyle w:val="13"/>
            </w:pPr>
            <w:r>
              <w:t>项目建设完成后验收水平</w:t>
            </w:r>
          </w:p>
        </w:tc>
        <w:tc>
          <w:tcPr>
            <w:tcW w:w="1276" w:type="dxa"/>
            <w:vAlign w:val="center"/>
          </w:tcPr>
          <w:p>
            <w:pPr>
              <w:pStyle w:val="13"/>
            </w:pPr>
            <w:r>
              <w:t>合格</w:t>
            </w:r>
          </w:p>
        </w:tc>
        <w:tc>
          <w:tcPr>
            <w:tcW w:w="1843" w:type="dxa"/>
            <w:vAlign w:val="center"/>
          </w:tcPr>
          <w:p>
            <w:pPr>
              <w:pStyle w:val="13"/>
            </w:pPr>
            <w:r>
              <w:t>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建设项目完成时间</w:t>
            </w:r>
          </w:p>
        </w:tc>
        <w:tc>
          <w:tcPr>
            <w:tcW w:w="2891" w:type="dxa"/>
            <w:vAlign w:val="center"/>
          </w:tcPr>
          <w:p>
            <w:pPr>
              <w:pStyle w:val="13"/>
            </w:pPr>
            <w:r>
              <w:t>相关项目建设完成时间</w:t>
            </w:r>
          </w:p>
        </w:tc>
        <w:tc>
          <w:tcPr>
            <w:tcW w:w="1276" w:type="dxa"/>
            <w:vAlign w:val="center"/>
          </w:tcPr>
          <w:p>
            <w:pPr>
              <w:pStyle w:val="13"/>
            </w:pPr>
            <w:r>
              <w:t>建设期内完成</w:t>
            </w:r>
          </w:p>
        </w:tc>
        <w:tc>
          <w:tcPr>
            <w:tcW w:w="1843" w:type="dxa"/>
            <w:vAlign w:val="center"/>
          </w:tcPr>
          <w:p>
            <w:pPr>
              <w:pStyle w:val="13"/>
            </w:pPr>
            <w:r>
              <w:t>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项目成本</w:t>
            </w:r>
          </w:p>
        </w:tc>
        <w:tc>
          <w:tcPr>
            <w:tcW w:w="2891" w:type="dxa"/>
            <w:vAlign w:val="center"/>
          </w:tcPr>
          <w:p>
            <w:pPr>
              <w:pStyle w:val="13"/>
            </w:pPr>
            <w:r>
              <w:t>项目成本</w:t>
            </w:r>
          </w:p>
        </w:tc>
        <w:tc>
          <w:tcPr>
            <w:tcW w:w="1276" w:type="dxa"/>
            <w:vAlign w:val="center"/>
          </w:tcPr>
          <w:p>
            <w:pPr>
              <w:pStyle w:val="13"/>
            </w:pPr>
            <w:r>
              <w:t>预算内完成项目</w:t>
            </w:r>
          </w:p>
        </w:tc>
        <w:tc>
          <w:tcPr>
            <w:tcW w:w="1843" w:type="dxa"/>
            <w:vAlign w:val="center"/>
          </w:tcPr>
          <w:p>
            <w:pPr>
              <w:pStyle w:val="13"/>
            </w:pPr>
            <w:r>
              <w:t>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提高学校办学水平</w:t>
            </w:r>
          </w:p>
        </w:tc>
        <w:tc>
          <w:tcPr>
            <w:tcW w:w="2891" w:type="dxa"/>
            <w:vAlign w:val="center"/>
          </w:tcPr>
          <w:p>
            <w:pPr>
              <w:pStyle w:val="13"/>
            </w:pPr>
            <w:r>
              <w:t>提高学校办学水平</w:t>
            </w:r>
          </w:p>
        </w:tc>
        <w:tc>
          <w:tcPr>
            <w:tcW w:w="1276" w:type="dxa"/>
            <w:vAlign w:val="center"/>
          </w:tcPr>
          <w:p>
            <w:pPr>
              <w:pStyle w:val="13"/>
            </w:pPr>
            <w:r>
              <w:t>满足本科教学</w:t>
            </w:r>
          </w:p>
        </w:tc>
        <w:tc>
          <w:tcPr>
            <w:tcW w:w="1843" w:type="dxa"/>
            <w:vAlign w:val="center"/>
          </w:tcPr>
          <w:p>
            <w:pPr>
              <w:pStyle w:val="13"/>
            </w:pPr>
            <w:r>
              <w:t>项目建设计划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≥85%</w:t>
            </w:r>
          </w:p>
        </w:tc>
        <w:tc>
          <w:tcPr>
            <w:tcW w:w="1843" w:type="dxa"/>
            <w:vAlign w:val="center"/>
          </w:tcPr>
          <w:p>
            <w:pPr>
              <w:pStyle w:val="13"/>
            </w:pPr>
            <w:r>
              <w:t>项目建设计划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7、2024年“三区”科技人才支持计划选派经费（省直其他部门提前通知）绩效目标表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13000024P001FC410076G</w:t>
            </w:r>
          </w:p>
        </w:tc>
        <w:tc>
          <w:tcPr>
            <w:tcW w:w="1587" w:type="dxa"/>
            <w:vAlign w:val="center"/>
          </w:tcPr>
          <w:p>
            <w:pPr>
              <w:pStyle w:val="11"/>
            </w:pPr>
            <w:r>
              <w:t>项目名称</w:t>
            </w:r>
          </w:p>
        </w:tc>
        <w:tc>
          <w:tcPr>
            <w:tcW w:w="4422" w:type="dxa"/>
            <w:gridSpan w:val="3"/>
            <w:vAlign w:val="center"/>
          </w:tcPr>
          <w:p>
            <w:pPr>
              <w:pStyle w:val="13"/>
            </w:pPr>
            <w:r>
              <w:t>2024年“三区”科技人才支持计划选派经费（省直其他部门提前通知）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13.00</w:t>
            </w:r>
          </w:p>
        </w:tc>
        <w:tc>
          <w:tcPr>
            <w:tcW w:w="1587" w:type="dxa"/>
            <w:vAlign w:val="center"/>
          </w:tcPr>
          <w:p>
            <w:pPr>
              <w:pStyle w:val="11"/>
            </w:pPr>
            <w:r>
              <w:t>其中：财政    资金</w:t>
            </w:r>
          </w:p>
        </w:tc>
        <w:tc>
          <w:tcPr>
            <w:tcW w:w="1304" w:type="dxa"/>
            <w:vAlign w:val="center"/>
          </w:tcPr>
          <w:p>
            <w:pPr>
              <w:pStyle w:val="13"/>
            </w:pPr>
            <w:r>
              <w:t>13.00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用于三区科技特派员工作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1.本年度内，为临城、南和、内丘、广宗、威县等受援地开展科技服务次数累计70次以上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技术服务次数</w:t>
            </w:r>
          </w:p>
        </w:tc>
        <w:tc>
          <w:tcPr>
            <w:tcW w:w="2891" w:type="dxa"/>
            <w:vAlign w:val="center"/>
          </w:tcPr>
          <w:p>
            <w:pPr>
              <w:pStyle w:val="13"/>
            </w:pPr>
            <w:r>
              <w:t>学校三区科技人才为受援单位开展技术服务次数</w:t>
            </w:r>
          </w:p>
        </w:tc>
        <w:tc>
          <w:tcPr>
            <w:tcW w:w="1276" w:type="dxa"/>
            <w:vAlign w:val="center"/>
          </w:tcPr>
          <w:p>
            <w:pPr>
              <w:pStyle w:val="13"/>
            </w:pPr>
            <w:r>
              <w:t>≥70次</w:t>
            </w:r>
          </w:p>
        </w:tc>
        <w:tc>
          <w:tcPr>
            <w:tcW w:w="1843" w:type="dxa"/>
            <w:vAlign w:val="center"/>
          </w:tcPr>
          <w:p>
            <w:pPr>
              <w:pStyle w:val="13"/>
            </w:pPr>
            <w:r>
              <w:t>《边远贫困地区、边疆民族地区和革命老区人才支持计划科技人员专项计划实施方案》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科技服务能力提升</w:t>
            </w:r>
          </w:p>
        </w:tc>
        <w:tc>
          <w:tcPr>
            <w:tcW w:w="2891" w:type="dxa"/>
            <w:vAlign w:val="center"/>
          </w:tcPr>
          <w:p>
            <w:pPr>
              <w:pStyle w:val="13"/>
            </w:pPr>
            <w:r>
              <w:t>形成科技服务典型案例</w:t>
            </w:r>
          </w:p>
        </w:tc>
        <w:tc>
          <w:tcPr>
            <w:tcW w:w="1276" w:type="dxa"/>
            <w:vAlign w:val="center"/>
          </w:tcPr>
          <w:p>
            <w:pPr>
              <w:pStyle w:val="13"/>
            </w:pPr>
            <w:r>
              <w:t>≥5个</w:t>
            </w:r>
          </w:p>
        </w:tc>
        <w:tc>
          <w:tcPr>
            <w:tcW w:w="1843" w:type="dxa"/>
            <w:vAlign w:val="center"/>
          </w:tcPr>
          <w:p>
            <w:pPr>
              <w:pStyle w:val="13"/>
            </w:pPr>
            <w:r>
              <w:t>《边远贫困地区、边疆民族地区和革命老区人才支持计划科技人员专项计划实施方案》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科技扶贫时限</w:t>
            </w:r>
          </w:p>
        </w:tc>
        <w:tc>
          <w:tcPr>
            <w:tcW w:w="2891" w:type="dxa"/>
            <w:vAlign w:val="center"/>
          </w:tcPr>
          <w:p>
            <w:pPr>
              <w:pStyle w:val="13"/>
            </w:pPr>
            <w:r>
              <w:t>学校三区科技人才为受援单位开展科技扶产生效益所用时间</w:t>
            </w:r>
          </w:p>
        </w:tc>
        <w:tc>
          <w:tcPr>
            <w:tcW w:w="1276" w:type="dxa"/>
            <w:vAlign w:val="center"/>
          </w:tcPr>
          <w:p>
            <w:pPr>
              <w:pStyle w:val="13"/>
            </w:pPr>
            <w:r>
              <w:t>≤1年</w:t>
            </w:r>
          </w:p>
        </w:tc>
        <w:tc>
          <w:tcPr>
            <w:tcW w:w="1843" w:type="dxa"/>
            <w:vAlign w:val="center"/>
          </w:tcPr>
          <w:p>
            <w:pPr>
              <w:pStyle w:val="13"/>
            </w:pPr>
            <w:r>
              <w:t>《边远贫困地区、边疆民族地区和革命老区人才支持计划科技人员专项计划实施方案》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技术服务平均成本</w:t>
            </w:r>
          </w:p>
        </w:tc>
        <w:tc>
          <w:tcPr>
            <w:tcW w:w="2891" w:type="dxa"/>
            <w:vAlign w:val="center"/>
          </w:tcPr>
          <w:p>
            <w:pPr>
              <w:pStyle w:val="13"/>
            </w:pPr>
            <w:r>
              <w:t>每次开展技术服务平均成本</w:t>
            </w:r>
          </w:p>
        </w:tc>
        <w:tc>
          <w:tcPr>
            <w:tcW w:w="1276" w:type="dxa"/>
            <w:vAlign w:val="center"/>
          </w:tcPr>
          <w:p>
            <w:pPr>
              <w:pStyle w:val="13"/>
            </w:pPr>
            <w:r>
              <w:t>≤200元</w:t>
            </w:r>
          </w:p>
        </w:tc>
        <w:tc>
          <w:tcPr>
            <w:tcW w:w="1843" w:type="dxa"/>
            <w:vAlign w:val="center"/>
          </w:tcPr>
          <w:p>
            <w:pPr>
              <w:pStyle w:val="13"/>
            </w:pPr>
            <w:r>
              <w:t>《边远贫困地区、边疆民族地区和革命老区人才支持计划科技人员专项计划实施方案》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培养技术人才</w:t>
            </w:r>
          </w:p>
        </w:tc>
        <w:tc>
          <w:tcPr>
            <w:tcW w:w="2891" w:type="dxa"/>
            <w:vAlign w:val="center"/>
          </w:tcPr>
          <w:p>
            <w:pPr>
              <w:pStyle w:val="13"/>
            </w:pPr>
            <w:r>
              <w:t>为受援单位培养技术人才</w:t>
            </w:r>
          </w:p>
        </w:tc>
        <w:tc>
          <w:tcPr>
            <w:tcW w:w="1276" w:type="dxa"/>
            <w:vAlign w:val="center"/>
          </w:tcPr>
          <w:p>
            <w:pPr>
              <w:pStyle w:val="13"/>
            </w:pPr>
            <w:r>
              <w:t>≥150人次</w:t>
            </w:r>
          </w:p>
        </w:tc>
        <w:tc>
          <w:tcPr>
            <w:tcW w:w="1843" w:type="dxa"/>
            <w:vAlign w:val="center"/>
          </w:tcPr>
          <w:p>
            <w:pPr>
              <w:pStyle w:val="13"/>
            </w:pPr>
            <w:r>
              <w:t>《边远贫困地区、边疆民族地区和革命老区人才支持计划科技人员专项计划实施方案》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受援单位满意度</w:t>
            </w:r>
          </w:p>
        </w:tc>
        <w:tc>
          <w:tcPr>
            <w:tcW w:w="2891" w:type="dxa"/>
            <w:vAlign w:val="center"/>
          </w:tcPr>
          <w:p>
            <w:pPr>
              <w:pStyle w:val="13"/>
            </w:pPr>
            <w:r>
              <w:t>受援单位满意度</w:t>
            </w:r>
          </w:p>
        </w:tc>
        <w:tc>
          <w:tcPr>
            <w:tcW w:w="1276" w:type="dxa"/>
            <w:vAlign w:val="center"/>
          </w:tcPr>
          <w:p>
            <w:pPr>
              <w:pStyle w:val="13"/>
            </w:pPr>
            <w:r>
              <w:t>≥90%</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8、2024年创业培训项目（其他来源收入）绩效目标表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13000024P00299410465L</w:t>
            </w:r>
          </w:p>
        </w:tc>
        <w:tc>
          <w:tcPr>
            <w:tcW w:w="1587" w:type="dxa"/>
            <w:vAlign w:val="center"/>
          </w:tcPr>
          <w:p>
            <w:pPr>
              <w:pStyle w:val="11"/>
            </w:pPr>
            <w:r>
              <w:t>项目名称</w:t>
            </w:r>
          </w:p>
        </w:tc>
        <w:tc>
          <w:tcPr>
            <w:tcW w:w="4422" w:type="dxa"/>
            <w:gridSpan w:val="3"/>
            <w:vAlign w:val="center"/>
          </w:tcPr>
          <w:p>
            <w:pPr>
              <w:pStyle w:val="13"/>
            </w:pPr>
            <w:r>
              <w:t>2024年创业培训项目（其他来源收入）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300.00</w:t>
            </w:r>
          </w:p>
        </w:tc>
        <w:tc>
          <w:tcPr>
            <w:tcW w:w="1587" w:type="dxa"/>
            <w:vAlign w:val="center"/>
          </w:tcPr>
          <w:p>
            <w:pPr>
              <w:pStyle w:val="11"/>
            </w:pPr>
            <w:r>
              <w:t>其中：财政    资金</w:t>
            </w:r>
          </w:p>
        </w:tc>
        <w:tc>
          <w:tcPr>
            <w:tcW w:w="1304" w:type="dxa"/>
            <w:vAlign w:val="center"/>
          </w:tcPr>
          <w:p>
            <w:pPr>
              <w:pStyle w:val="13"/>
            </w:pPr>
            <w:r>
              <w:t xml:space="preserve"> </w:t>
            </w:r>
          </w:p>
        </w:tc>
        <w:tc>
          <w:tcPr>
            <w:tcW w:w="1276" w:type="dxa"/>
            <w:vAlign w:val="center"/>
          </w:tcPr>
          <w:p>
            <w:pPr>
              <w:pStyle w:val="11"/>
            </w:pPr>
            <w:r>
              <w:t>其他资金</w:t>
            </w:r>
          </w:p>
        </w:tc>
        <w:tc>
          <w:tcPr>
            <w:tcW w:w="1843" w:type="dxa"/>
            <w:vAlign w:val="center"/>
          </w:tcPr>
          <w:p>
            <w:pPr>
              <w:pStyle w:val="13"/>
            </w:pPr>
            <w:r>
              <w:t>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用于毕业生创业培训项目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1.通过创业培训，树立大学生创业意识，提高大学生的素质和创业能力，提高大学生创业过程中的创业项目开发、市场驾驭能力；加强心理素质和管理水平。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应届毕业生培训人数</w:t>
            </w:r>
          </w:p>
        </w:tc>
        <w:tc>
          <w:tcPr>
            <w:tcW w:w="2891" w:type="dxa"/>
            <w:vAlign w:val="center"/>
          </w:tcPr>
          <w:p>
            <w:pPr>
              <w:pStyle w:val="13"/>
            </w:pPr>
            <w:r>
              <w:t>完成河北省生源应届毕业生人数</w:t>
            </w:r>
          </w:p>
        </w:tc>
        <w:tc>
          <w:tcPr>
            <w:tcW w:w="1276" w:type="dxa"/>
            <w:vAlign w:val="center"/>
          </w:tcPr>
          <w:p>
            <w:pPr>
              <w:pStyle w:val="13"/>
            </w:pPr>
            <w:r>
              <w:t>≥500人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参训学生考核通过率</w:t>
            </w:r>
          </w:p>
        </w:tc>
        <w:tc>
          <w:tcPr>
            <w:tcW w:w="2891" w:type="dxa"/>
            <w:vAlign w:val="center"/>
          </w:tcPr>
          <w:p>
            <w:pPr>
              <w:pStyle w:val="13"/>
            </w:pPr>
            <w:r>
              <w:t>对培训内容的掌握程度、培训质量</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培训项目完成时间</w:t>
            </w:r>
          </w:p>
        </w:tc>
        <w:tc>
          <w:tcPr>
            <w:tcW w:w="2891" w:type="dxa"/>
            <w:vAlign w:val="center"/>
          </w:tcPr>
          <w:p>
            <w:pPr>
              <w:pStyle w:val="13"/>
            </w:pPr>
            <w:r>
              <w:t>培训项目设计与完成时间</w:t>
            </w:r>
          </w:p>
        </w:tc>
        <w:tc>
          <w:tcPr>
            <w:tcW w:w="1276" w:type="dxa"/>
            <w:vAlign w:val="center"/>
          </w:tcPr>
          <w:p>
            <w:pPr>
              <w:pStyle w:val="13"/>
            </w:pPr>
            <w:r>
              <w:t>当年完成</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培训投入</w:t>
            </w:r>
          </w:p>
        </w:tc>
        <w:tc>
          <w:tcPr>
            <w:tcW w:w="2891" w:type="dxa"/>
            <w:vAlign w:val="center"/>
          </w:tcPr>
          <w:p>
            <w:pPr>
              <w:pStyle w:val="13"/>
            </w:pPr>
            <w:r>
              <w:t>培训成本</w:t>
            </w:r>
          </w:p>
        </w:tc>
        <w:tc>
          <w:tcPr>
            <w:tcW w:w="1276" w:type="dxa"/>
            <w:vAlign w:val="center"/>
          </w:tcPr>
          <w:p>
            <w:pPr>
              <w:pStyle w:val="13"/>
            </w:pPr>
            <w:r>
              <w:t>预算内完成</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276" w:type="dxa"/>
            <w:vAlign w:val="center"/>
          </w:tcPr>
          <w:p>
            <w:pPr>
              <w:pStyle w:val="13"/>
            </w:pPr>
            <w:r>
              <w:t>经济效益指标</w:t>
            </w:r>
          </w:p>
        </w:tc>
        <w:tc>
          <w:tcPr>
            <w:tcW w:w="1332" w:type="dxa"/>
            <w:vAlign w:val="center"/>
          </w:tcPr>
          <w:p>
            <w:pPr>
              <w:pStyle w:val="13"/>
            </w:pPr>
            <w:r>
              <w:t>项目收入</w:t>
            </w:r>
          </w:p>
        </w:tc>
        <w:tc>
          <w:tcPr>
            <w:tcW w:w="2891" w:type="dxa"/>
            <w:vAlign w:val="center"/>
          </w:tcPr>
          <w:p>
            <w:pPr>
              <w:pStyle w:val="13"/>
            </w:pPr>
            <w:r>
              <w:t>政府补贴</w:t>
            </w:r>
          </w:p>
        </w:tc>
        <w:tc>
          <w:tcPr>
            <w:tcW w:w="1276" w:type="dxa"/>
            <w:vAlign w:val="center"/>
          </w:tcPr>
          <w:p>
            <w:pPr>
              <w:pStyle w:val="13"/>
            </w:pPr>
            <w:r>
              <w:t>&gt;100万元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培训人数</w:t>
            </w:r>
          </w:p>
        </w:tc>
        <w:tc>
          <w:tcPr>
            <w:tcW w:w="2891" w:type="dxa"/>
            <w:vAlign w:val="center"/>
          </w:tcPr>
          <w:p>
            <w:pPr>
              <w:pStyle w:val="13"/>
            </w:pPr>
            <w:r>
              <w:t>获得创业培训证书人数</w:t>
            </w:r>
          </w:p>
        </w:tc>
        <w:tc>
          <w:tcPr>
            <w:tcW w:w="1276" w:type="dxa"/>
            <w:vAlign w:val="center"/>
          </w:tcPr>
          <w:p>
            <w:pPr>
              <w:pStyle w:val="13"/>
            </w:pPr>
            <w:r>
              <w:t>≥500人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培训满意率</w:t>
            </w:r>
          </w:p>
        </w:tc>
        <w:tc>
          <w:tcPr>
            <w:tcW w:w="2891" w:type="dxa"/>
            <w:vAlign w:val="center"/>
          </w:tcPr>
          <w:p>
            <w:pPr>
              <w:pStyle w:val="13"/>
            </w:pPr>
            <w:r>
              <w:t>师生满意度、资源满意度</w:t>
            </w:r>
          </w:p>
        </w:tc>
        <w:tc>
          <w:tcPr>
            <w:tcW w:w="1276" w:type="dxa"/>
            <w:vAlign w:val="center"/>
          </w:tcPr>
          <w:p>
            <w:pPr>
              <w:pStyle w:val="13"/>
            </w:pPr>
            <w:r>
              <w:t>≥90%</w:t>
            </w:r>
          </w:p>
        </w:tc>
        <w:tc>
          <w:tcPr>
            <w:tcW w:w="1843"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9、2024年大学生求职补贴项目（其他来源收入）绩效目标表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13000024P002994104641</w:t>
            </w:r>
          </w:p>
        </w:tc>
        <w:tc>
          <w:tcPr>
            <w:tcW w:w="1587" w:type="dxa"/>
            <w:vAlign w:val="center"/>
          </w:tcPr>
          <w:p>
            <w:pPr>
              <w:pStyle w:val="11"/>
            </w:pPr>
            <w:r>
              <w:t>项目名称</w:t>
            </w:r>
          </w:p>
        </w:tc>
        <w:tc>
          <w:tcPr>
            <w:tcW w:w="4422" w:type="dxa"/>
            <w:gridSpan w:val="3"/>
            <w:vAlign w:val="center"/>
          </w:tcPr>
          <w:p>
            <w:pPr>
              <w:pStyle w:val="13"/>
            </w:pPr>
            <w:r>
              <w:t>2024年大学生求职补贴项目（其他来源收入）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120.00</w:t>
            </w:r>
          </w:p>
        </w:tc>
        <w:tc>
          <w:tcPr>
            <w:tcW w:w="1587" w:type="dxa"/>
            <w:vAlign w:val="center"/>
          </w:tcPr>
          <w:p>
            <w:pPr>
              <w:pStyle w:val="11"/>
            </w:pPr>
            <w:r>
              <w:t>其中：财政    资金</w:t>
            </w:r>
          </w:p>
        </w:tc>
        <w:tc>
          <w:tcPr>
            <w:tcW w:w="1304" w:type="dxa"/>
            <w:vAlign w:val="center"/>
          </w:tcPr>
          <w:p>
            <w:pPr>
              <w:pStyle w:val="13"/>
            </w:pPr>
            <w:r>
              <w:t xml:space="preserve"> </w:t>
            </w:r>
          </w:p>
        </w:tc>
        <w:tc>
          <w:tcPr>
            <w:tcW w:w="1276" w:type="dxa"/>
            <w:vAlign w:val="center"/>
          </w:tcPr>
          <w:p>
            <w:pPr>
              <w:pStyle w:val="11"/>
            </w:pPr>
            <w:r>
              <w:t>其他资金</w:t>
            </w:r>
          </w:p>
        </w:tc>
        <w:tc>
          <w:tcPr>
            <w:tcW w:w="1843" w:type="dxa"/>
            <w:vAlign w:val="center"/>
          </w:tcPr>
          <w:p>
            <w:pPr>
              <w:pStyle w:val="13"/>
            </w:pPr>
            <w:r>
              <w:t>120.00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用于毕业生求职补贴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1.保障符合条件的毕业生享受到求职补贴，缓解贫困家庭的就业困难。</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补贴人数</w:t>
            </w:r>
          </w:p>
        </w:tc>
        <w:tc>
          <w:tcPr>
            <w:tcW w:w="2891" w:type="dxa"/>
            <w:vAlign w:val="center"/>
          </w:tcPr>
          <w:p>
            <w:pPr>
              <w:pStyle w:val="13"/>
            </w:pPr>
            <w:r>
              <w:t>符合条件的毕业生人数</w:t>
            </w:r>
          </w:p>
        </w:tc>
        <w:tc>
          <w:tcPr>
            <w:tcW w:w="1276" w:type="dxa"/>
            <w:vAlign w:val="center"/>
          </w:tcPr>
          <w:p>
            <w:pPr>
              <w:pStyle w:val="13"/>
            </w:pPr>
            <w:r>
              <w:t>≥400人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毕业生申请保障率</w:t>
            </w:r>
          </w:p>
        </w:tc>
        <w:tc>
          <w:tcPr>
            <w:tcW w:w="2891" w:type="dxa"/>
            <w:vAlign w:val="center"/>
          </w:tcPr>
          <w:p>
            <w:pPr>
              <w:pStyle w:val="13"/>
            </w:pPr>
            <w:r>
              <w:t>申请求职补贴且符合条件毕业生发放补贴达到率</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补贴标准</w:t>
            </w:r>
          </w:p>
        </w:tc>
        <w:tc>
          <w:tcPr>
            <w:tcW w:w="2891" w:type="dxa"/>
            <w:vAlign w:val="center"/>
          </w:tcPr>
          <w:p>
            <w:pPr>
              <w:pStyle w:val="13"/>
            </w:pPr>
            <w:r>
              <w:t>符合条件的毕业生求职补贴每人</w:t>
            </w:r>
          </w:p>
        </w:tc>
        <w:tc>
          <w:tcPr>
            <w:tcW w:w="1276" w:type="dxa"/>
            <w:vAlign w:val="center"/>
          </w:tcPr>
          <w:p>
            <w:pPr>
              <w:pStyle w:val="13"/>
            </w:pPr>
            <w:r>
              <w:t>≥500元/人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资金发放及时率</w:t>
            </w:r>
          </w:p>
        </w:tc>
        <w:tc>
          <w:tcPr>
            <w:tcW w:w="2891" w:type="dxa"/>
            <w:vAlign w:val="center"/>
          </w:tcPr>
          <w:p>
            <w:pPr>
              <w:pStyle w:val="13"/>
            </w:pPr>
            <w:r>
              <w:t>按规定及时将补贴发放到位</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就业率</w:t>
            </w:r>
          </w:p>
        </w:tc>
        <w:tc>
          <w:tcPr>
            <w:tcW w:w="2891" w:type="dxa"/>
            <w:vAlign w:val="center"/>
          </w:tcPr>
          <w:p>
            <w:pPr>
              <w:pStyle w:val="13"/>
            </w:pPr>
            <w:r>
              <w:t>已享受求职补贴毕业生预计就业率</w:t>
            </w:r>
          </w:p>
        </w:tc>
        <w:tc>
          <w:tcPr>
            <w:tcW w:w="1276" w:type="dxa"/>
            <w:vAlign w:val="center"/>
          </w:tcPr>
          <w:p>
            <w:pPr>
              <w:pStyle w:val="13"/>
            </w:pPr>
            <w:r>
              <w:t>≥80%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毕业生满意度</w:t>
            </w:r>
          </w:p>
        </w:tc>
        <w:tc>
          <w:tcPr>
            <w:tcW w:w="2891" w:type="dxa"/>
            <w:vAlign w:val="center"/>
          </w:tcPr>
          <w:p>
            <w:pPr>
              <w:pStyle w:val="13"/>
            </w:pPr>
            <w:r>
              <w:t>符合条件毕业生满意度</w:t>
            </w:r>
          </w:p>
        </w:tc>
        <w:tc>
          <w:tcPr>
            <w:tcW w:w="1276" w:type="dxa"/>
            <w:vAlign w:val="center"/>
          </w:tcPr>
          <w:p>
            <w:pPr>
              <w:pStyle w:val="13"/>
            </w:pPr>
            <w:r>
              <w:t>≥95%</w:t>
            </w:r>
          </w:p>
        </w:tc>
        <w:tc>
          <w:tcPr>
            <w:tcW w:w="1843"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10、2024年贷款利息专项（专户核拨）绩效目标表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13000024P00299410114R</w:t>
            </w:r>
          </w:p>
        </w:tc>
        <w:tc>
          <w:tcPr>
            <w:tcW w:w="1587" w:type="dxa"/>
            <w:vAlign w:val="center"/>
          </w:tcPr>
          <w:p>
            <w:pPr>
              <w:pStyle w:val="11"/>
            </w:pPr>
            <w:r>
              <w:t>项目名称</w:t>
            </w:r>
          </w:p>
        </w:tc>
        <w:tc>
          <w:tcPr>
            <w:tcW w:w="4422" w:type="dxa"/>
            <w:gridSpan w:val="3"/>
            <w:vAlign w:val="center"/>
          </w:tcPr>
          <w:p>
            <w:pPr>
              <w:pStyle w:val="13"/>
            </w:pPr>
            <w:r>
              <w:t>2024年贷款利息专项（专户核拨）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15.00</w:t>
            </w:r>
          </w:p>
        </w:tc>
        <w:tc>
          <w:tcPr>
            <w:tcW w:w="1587" w:type="dxa"/>
            <w:vAlign w:val="center"/>
          </w:tcPr>
          <w:p>
            <w:pPr>
              <w:pStyle w:val="11"/>
            </w:pPr>
            <w:r>
              <w:t>其中：财政    资金</w:t>
            </w:r>
          </w:p>
        </w:tc>
        <w:tc>
          <w:tcPr>
            <w:tcW w:w="1304" w:type="dxa"/>
            <w:vAlign w:val="center"/>
          </w:tcPr>
          <w:p>
            <w:pPr>
              <w:pStyle w:val="13"/>
            </w:pPr>
            <w:r>
              <w:t>15.00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偿还贷款利息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1.偿还本年度贷款利息</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偿还贷款数量</w:t>
            </w:r>
          </w:p>
        </w:tc>
        <w:tc>
          <w:tcPr>
            <w:tcW w:w="2891" w:type="dxa"/>
            <w:vAlign w:val="center"/>
          </w:tcPr>
          <w:p>
            <w:pPr>
              <w:pStyle w:val="13"/>
            </w:pPr>
            <w:r>
              <w:t>偿还贷款数量</w:t>
            </w:r>
          </w:p>
        </w:tc>
        <w:tc>
          <w:tcPr>
            <w:tcW w:w="1276" w:type="dxa"/>
            <w:vAlign w:val="center"/>
          </w:tcPr>
          <w:p>
            <w:pPr>
              <w:pStyle w:val="13"/>
            </w:pPr>
            <w:r>
              <w:t>≤1项</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偿还利息准确性</w:t>
            </w:r>
          </w:p>
        </w:tc>
        <w:tc>
          <w:tcPr>
            <w:tcW w:w="2891" w:type="dxa"/>
            <w:vAlign w:val="center"/>
          </w:tcPr>
          <w:p>
            <w:pPr>
              <w:pStyle w:val="13"/>
            </w:pPr>
            <w:r>
              <w:t>偿还利息准确性</w:t>
            </w:r>
          </w:p>
        </w:tc>
        <w:tc>
          <w:tcPr>
            <w:tcW w:w="1276" w:type="dxa"/>
            <w:vAlign w:val="center"/>
          </w:tcPr>
          <w:p>
            <w:pPr>
              <w:pStyle w:val="13"/>
            </w:pPr>
            <w:r>
              <w:t>100%</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偿还利息时间</w:t>
            </w:r>
          </w:p>
        </w:tc>
        <w:tc>
          <w:tcPr>
            <w:tcW w:w="2891" w:type="dxa"/>
            <w:vAlign w:val="center"/>
          </w:tcPr>
          <w:p>
            <w:pPr>
              <w:pStyle w:val="13"/>
            </w:pPr>
            <w:r>
              <w:t>偿还利息时间</w:t>
            </w:r>
          </w:p>
        </w:tc>
        <w:tc>
          <w:tcPr>
            <w:tcW w:w="1276" w:type="dxa"/>
            <w:vAlign w:val="center"/>
          </w:tcPr>
          <w:p>
            <w:pPr>
              <w:pStyle w:val="13"/>
            </w:pPr>
            <w:r>
              <w:t>≤30工作日</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偿还利息成本</w:t>
            </w:r>
          </w:p>
        </w:tc>
        <w:tc>
          <w:tcPr>
            <w:tcW w:w="2891" w:type="dxa"/>
            <w:vAlign w:val="center"/>
          </w:tcPr>
          <w:p>
            <w:pPr>
              <w:pStyle w:val="13"/>
            </w:pPr>
            <w:r>
              <w:t>偿还利息成本</w:t>
            </w:r>
          </w:p>
        </w:tc>
        <w:tc>
          <w:tcPr>
            <w:tcW w:w="1276" w:type="dxa"/>
            <w:vAlign w:val="center"/>
          </w:tcPr>
          <w:p>
            <w:pPr>
              <w:pStyle w:val="13"/>
            </w:pPr>
            <w:r>
              <w:t>不超预算</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提升学校办学水平</w:t>
            </w:r>
          </w:p>
        </w:tc>
        <w:tc>
          <w:tcPr>
            <w:tcW w:w="2891" w:type="dxa"/>
            <w:vAlign w:val="center"/>
          </w:tcPr>
          <w:p>
            <w:pPr>
              <w:pStyle w:val="13"/>
            </w:pPr>
            <w:r>
              <w:t>提升学校办学水平</w:t>
            </w:r>
          </w:p>
        </w:tc>
        <w:tc>
          <w:tcPr>
            <w:tcW w:w="1276" w:type="dxa"/>
            <w:vAlign w:val="center"/>
          </w:tcPr>
          <w:p>
            <w:pPr>
              <w:pStyle w:val="13"/>
            </w:pPr>
            <w:r>
              <w:t>提升学校硬件水平</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11、2024年高校学生资助经费（省级提前通知）绩效目标表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13000024P004654107665</w:t>
            </w:r>
          </w:p>
        </w:tc>
        <w:tc>
          <w:tcPr>
            <w:tcW w:w="1587" w:type="dxa"/>
            <w:vAlign w:val="center"/>
          </w:tcPr>
          <w:p>
            <w:pPr>
              <w:pStyle w:val="11"/>
            </w:pPr>
            <w:r>
              <w:t>项目名称</w:t>
            </w:r>
          </w:p>
        </w:tc>
        <w:tc>
          <w:tcPr>
            <w:tcW w:w="4422" w:type="dxa"/>
            <w:gridSpan w:val="3"/>
            <w:vAlign w:val="center"/>
          </w:tcPr>
          <w:p>
            <w:pPr>
              <w:pStyle w:val="13"/>
            </w:pPr>
            <w:r>
              <w:t>2024年高校学生资助经费（省级提前通知）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920.60</w:t>
            </w:r>
          </w:p>
        </w:tc>
        <w:tc>
          <w:tcPr>
            <w:tcW w:w="1587" w:type="dxa"/>
            <w:vAlign w:val="center"/>
          </w:tcPr>
          <w:p>
            <w:pPr>
              <w:pStyle w:val="11"/>
            </w:pPr>
            <w:r>
              <w:t>其中：财政    资金</w:t>
            </w:r>
          </w:p>
        </w:tc>
        <w:tc>
          <w:tcPr>
            <w:tcW w:w="1304" w:type="dxa"/>
            <w:vAlign w:val="center"/>
          </w:tcPr>
          <w:p>
            <w:pPr>
              <w:pStyle w:val="13"/>
            </w:pPr>
            <w:r>
              <w:t>920.60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用于发放学生助学金及弥补建档立卡学生学费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1.帮助受资助学生完成学业，缓解贫困家庭困难。</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应助学生全覆盖</w:t>
            </w:r>
          </w:p>
        </w:tc>
        <w:tc>
          <w:tcPr>
            <w:tcW w:w="2891" w:type="dxa"/>
            <w:vAlign w:val="center"/>
          </w:tcPr>
          <w:p>
            <w:pPr>
              <w:pStyle w:val="13"/>
            </w:pPr>
            <w:r>
              <w:t>所有符合国家文件规定受助条件的学生全部享受对应资助政策</w:t>
            </w:r>
          </w:p>
        </w:tc>
        <w:tc>
          <w:tcPr>
            <w:tcW w:w="1276" w:type="dxa"/>
            <w:vAlign w:val="center"/>
          </w:tcPr>
          <w:p>
            <w:pPr>
              <w:pStyle w:val="13"/>
            </w:pPr>
            <w:r>
              <w:t>100%</w:t>
            </w:r>
          </w:p>
        </w:tc>
        <w:tc>
          <w:tcPr>
            <w:tcW w:w="1843" w:type="dxa"/>
            <w:vAlign w:val="center"/>
          </w:tcPr>
          <w:p>
            <w:pPr>
              <w:pStyle w:val="13"/>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及时准确获得资助资金的受资助对象人数占受资助对象总人数的比例</w:t>
            </w:r>
          </w:p>
        </w:tc>
        <w:tc>
          <w:tcPr>
            <w:tcW w:w="1276" w:type="dxa"/>
            <w:vAlign w:val="center"/>
          </w:tcPr>
          <w:p>
            <w:pPr>
              <w:pStyle w:val="13"/>
            </w:pPr>
            <w:r>
              <w:t>≥95%</w:t>
            </w:r>
          </w:p>
        </w:tc>
        <w:tc>
          <w:tcPr>
            <w:tcW w:w="1843" w:type="dxa"/>
            <w:vAlign w:val="center"/>
          </w:tcPr>
          <w:p>
            <w:pPr>
              <w:pStyle w:val="13"/>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资金发放及时</w:t>
            </w:r>
          </w:p>
        </w:tc>
        <w:tc>
          <w:tcPr>
            <w:tcW w:w="2891" w:type="dxa"/>
            <w:vAlign w:val="center"/>
          </w:tcPr>
          <w:p>
            <w:pPr>
              <w:pStyle w:val="13"/>
            </w:pPr>
            <w:r>
              <w:t>收到上级主管部门发放通知要求后及时发放资助款项</w:t>
            </w:r>
          </w:p>
        </w:tc>
        <w:tc>
          <w:tcPr>
            <w:tcW w:w="1276" w:type="dxa"/>
            <w:vAlign w:val="center"/>
          </w:tcPr>
          <w:p>
            <w:pPr>
              <w:pStyle w:val="13"/>
            </w:pPr>
            <w:r>
              <w:t>&lt;15工作日</w:t>
            </w:r>
          </w:p>
        </w:tc>
        <w:tc>
          <w:tcPr>
            <w:tcW w:w="1843" w:type="dxa"/>
            <w:vAlign w:val="center"/>
          </w:tcPr>
          <w:p>
            <w:pPr>
              <w:pStyle w:val="13"/>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人均资助</w:t>
            </w:r>
          </w:p>
        </w:tc>
        <w:tc>
          <w:tcPr>
            <w:tcW w:w="2891" w:type="dxa"/>
            <w:vAlign w:val="center"/>
          </w:tcPr>
          <w:p>
            <w:pPr>
              <w:pStyle w:val="13"/>
            </w:pPr>
            <w:r>
              <w:t>符合资助条件学生人均全年受资助金额</w:t>
            </w:r>
          </w:p>
        </w:tc>
        <w:tc>
          <w:tcPr>
            <w:tcW w:w="1276" w:type="dxa"/>
            <w:vAlign w:val="center"/>
          </w:tcPr>
          <w:p>
            <w:pPr>
              <w:pStyle w:val="13"/>
            </w:pPr>
            <w:r>
              <w:t>≥3500元</w:t>
            </w:r>
          </w:p>
        </w:tc>
        <w:tc>
          <w:tcPr>
            <w:tcW w:w="1843" w:type="dxa"/>
            <w:vAlign w:val="center"/>
          </w:tcPr>
          <w:p>
            <w:pPr>
              <w:pStyle w:val="13"/>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受资助学生完成学业率</w:t>
            </w:r>
          </w:p>
        </w:tc>
        <w:tc>
          <w:tcPr>
            <w:tcW w:w="2891" w:type="dxa"/>
            <w:vAlign w:val="center"/>
          </w:tcPr>
          <w:p>
            <w:pPr>
              <w:pStyle w:val="13"/>
            </w:pPr>
            <w:r>
              <w:t>受资助学生完成学业的人数占全部受资助学生人数比例</w:t>
            </w:r>
          </w:p>
        </w:tc>
        <w:tc>
          <w:tcPr>
            <w:tcW w:w="1276" w:type="dxa"/>
            <w:vAlign w:val="center"/>
          </w:tcPr>
          <w:p>
            <w:pPr>
              <w:pStyle w:val="13"/>
            </w:pPr>
            <w:r>
              <w:t>100%</w:t>
            </w:r>
          </w:p>
        </w:tc>
        <w:tc>
          <w:tcPr>
            <w:tcW w:w="1843" w:type="dxa"/>
            <w:vAlign w:val="center"/>
          </w:tcPr>
          <w:p>
            <w:pPr>
              <w:pStyle w:val="13"/>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受资助对象满意率</w:t>
            </w:r>
          </w:p>
        </w:tc>
        <w:tc>
          <w:tcPr>
            <w:tcW w:w="2891" w:type="dxa"/>
            <w:vAlign w:val="center"/>
          </w:tcPr>
          <w:p>
            <w:pPr>
              <w:pStyle w:val="13"/>
            </w:pPr>
            <w:r>
              <w:t>受资助对象对资助政策落实情况满意的人数占受资助总人数比例</w:t>
            </w:r>
          </w:p>
        </w:tc>
        <w:tc>
          <w:tcPr>
            <w:tcW w:w="1276" w:type="dxa"/>
            <w:vAlign w:val="center"/>
          </w:tcPr>
          <w:p>
            <w:pPr>
              <w:pStyle w:val="13"/>
            </w:pPr>
            <w:r>
              <w:t>≥90%</w:t>
            </w:r>
          </w:p>
        </w:tc>
        <w:tc>
          <w:tcPr>
            <w:tcW w:w="1843" w:type="dxa"/>
            <w:vAlign w:val="center"/>
          </w:tcPr>
          <w:p>
            <w:pPr>
              <w:pStyle w:val="13"/>
            </w:pPr>
            <w:r>
              <w:t>政策文件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12、2024年公车购置项目（专户核拨）绩效目标表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13000024P002994103125</w:t>
            </w:r>
          </w:p>
        </w:tc>
        <w:tc>
          <w:tcPr>
            <w:tcW w:w="1587" w:type="dxa"/>
            <w:vAlign w:val="center"/>
          </w:tcPr>
          <w:p>
            <w:pPr>
              <w:pStyle w:val="11"/>
            </w:pPr>
            <w:r>
              <w:t>项目名称</w:t>
            </w:r>
          </w:p>
        </w:tc>
        <w:tc>
          <w:tcPr>
            <w:tcW w:w="4422" w:type="dxa"/>
            <w:gridSpan w:val="3"/>
            <w:vAlign w:val="center"/>
          </w:tcPr>
          <w:p>
            <w:pPr>
              <w:pStyle w:val="13"/>
            </w:pPr>
            <w:r>
              <w:t>2024年公车购置项目（专户核拨）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28.82</w:t>
            </w:r>
          </w:p>
        </w:tc>
        <w:tc>
          <w:tcPr>
            <w:tcW w:w="1587" w:type="dxa"/>
            <w:vAlign w:val="center"/>
          </w:tcPr>
          <w:p>
            <w:pPr>
              <w:pStyle w:val="11"/>
            </w:pPr>
            <w:r>
              <w:t>其中：财政    资金</w:t>
            </w:r>
          </w:p>
        </w:tc>
        <w:tc>
          <w:tcPr>
            <w:tcW w:w="1304" w:type="dxa"/>
            <w:vAlign w:val="center"/>
          </w:tcPr>
          <w:p>
            <w:pPr>
              <w:pStyle w:val="13"/>
            </w:pPr>
            <w:r>
              <w:t>28.82</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用于购置应急保障车辆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100%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1.用于购买应急保障车辆一台，保障学校日常运转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购置数量</w:t>
            </w:r>
          </w:p>
        </w:tc>
        <w:tc>
          <w:tcPr>
            <w:tcW w:w="2891" w:type="dxa"/>
            <w:vAlign w:val="center"/>
          </w:tcPr>
          <w:p>
            <w:pPr>
              <w:pStyle w:val="13"/>
            </w:pPr>
            <w:r>
              <w:t>实际购置车辆</w:t>
            </w:r>
          </w:p>
        </w:tc>
        <w:tc>
          <w:tcPr>
            <w:tcW w:w="1276" w:type="dxa"/>
            <w:vAlign w:val="center"/>
          </w:tcPr>
          <w:p>
            <w:pPr>
              <w:pStyle w:val="13"/>
            </w:pPr>
            <w:r>
              <w:t>1台</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购置车辆质量</w:t>
            </w:r>
          </w:p>
        </w:tc>
        <w:tc>
          <w:tcPr>
            <w:tcW w:w="2891" w:type="dxa"/>
            <w:vAlign w:val="center"/>
          </w:tcPr>
          <w:p>
            <w:pPr>
              <w:pStyle w:val="13"/>
            </w:pPr>
            <w:r>
              <w:t>购置车辆质量</w:t>
            </w:r>
          </w:p>
        </w:tc>
        <w:tc>
          <w:tcPr>
            <w:tcW w:w="1276" w:type="dxa"/>
            <w:vAlign w:val="center"/>
          </w:tcPr>
          <w:p>
            <w:pPr>
              <w:pStyle w:val="13"/>
            </w:pPr>
            <w:r>
              <w:t>合格</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车辆购置时间</w:t>
            </w:r>
          </w:p>
        </w:tc>
        <w:tc>
          <w:tcPr>
            <w:tcW w:w="2891" w:type="dxa"/>
            <w:vAlign w:val="center"/>
          </w:tcPr>
          <w:p>
            <w:pPr>
              <w:pStyle w:val="13"/>
            </w:pPr>
            <w:r>
              <w:t>车辆购置时间</w:t>
            </w:r>
          </w:p>
        </w:tc>
        <w:tc>
          <w:tcPr>
            <w:tcW w:w="1276" w:type="dxa"/>
            <w:vAlign w:val="center"/>
          </w:tcPr>
          <w:p>
            <w:pPr>
              <w:pStyle w:val="13"/>
            </w:pPr>
            <w:r>
              <w:t>2024年完成</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购车金额</w:t>
            </w:r>
          </w:p>
        </w:tc>
        <w:tc>
          <w:tcPr>
            <w:tcW w:w="2891" w:type="dxa"/>
            <w:vAlign w:val="center"/>
          </w:tcPr>
          <w:p>
            <w:pPr>
              <w:pStyle w:val="13"/>
            </w:pPr>
            <w:r>
              <w:t>车辆购置金额</w:t>
            </w:r>
          </w:p>
        </w:tc>
        <w:tc>
          <w:tcPr>
            <w:tcW w:w="1276" w:type="dxa"/>
            <w:vAlign w:val="center"/>
          </w:tcPr>
          <w:p>
            <w:pPr>
              <w:pStyle w:val="13"/>
            </w:pPr>
            <w:r>
              <w:t>不超过预算</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生态效益指标</w:t>
            </w:r>
          </w:p>
        </w:tc>
        <w:tc>
          <w:tcPr>
            <w:tcW w:w="1332" w:type="dxa"/>
            <w:vAlign w:val="center"/>
          </w:tcPr>
          <w:p>
            <w:pPr>
              <w:pStyle w:val="13"/>
            </w:pPr>
            <w:r>
              <w:t>汽车排量</w:t>
            </w:r>
          </w:p>
        </w:tc>
        <w:tc>
          <w:tcPr>
            <w:tcW w:w="2891" w:type="dxa"/>
            <w:vAlign w:val="center"/>
          </w:tcPr>
          <w:p>
            <w:pPr>
              <w:pStyle w:val="13"/>
            </w:pPr>
            <w:r>
              <w:t>汽车排量</w:t>
            </w:r>
          </w:p>
        </w:tc>
        <w:tc>
          <w:tcPr>
            <w:tcW w:w="1276" w:type="dxa"/>
            <w:vAlign w:val="center"/>
          </w:tcPr>
          <w:p>
            <w:pPr>
              <w:pStyle w:val="13"/>
            </w:pPr>
            <w:r>
              <w:t>≤3升</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≥85%</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13、2024年科技成果转化和产业化奖补资金（省直其他部门提前通知）绩效目标表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13000024P001FC410075W</w:t>
            </w:r>
          </w:p>
        </w:tc>
        <w:tc>
          <w:tcPr>
            <w:tcW w:w="1587" w:type="dxa"/>
            <w:vAlign w:val="center"/>
          </w:tcPr>
          <w:p>
            <w:pPr>
              <w:pStyle w:val="11"/>
            </w:pPr>
            <w:r>
              <w:t>项目名称</w:t>
            </w:r>
          </w:p>
        </w:tc>
        <w:tc>
          <w:tcPr>
            <w:tcW w:w="4422" w:type="dxa"/>
            <w:gridSpan w:val="3"/>
            <w:vAlign w:val="center"/>
          </w:tcPr>
          <w:p>
            <w:pPr>
              <w:pStyle w:val="13"/>
            </w:pPr>
            <w:r>
              <w:t>2024年科技成果转化和产业化奖补资金（省直其他部门提前通知）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0.94</w:t>
            </w:r>
          </w:p>
        </w:tc>
        <w:tc>
          <w:tcPr>
            <w:tcW w:w="1587" w:type="dxa"/>
            <w:vAlign w:val="center"/>
          </w:tcPr>
          <w:p>
            <w:pPr>
              <w:pStyle w:val="11"/>
            </w:pPr>
            <w:r>
              <w:t>其中：财政    资金</w:t>
            </w:r>
          </w:p>
        </w:tc>
        <w:tc>
          <w:tcPr>
            <w:tcW w:w="1304" w:type="dxa"/>
            <w:vAlign w:val="center"/>
          </w:tcPr>
          <w:p>
            <w:pPr>
              <w:pStyle w:val="13"/>
            </w:pPr>
            <w:r>
              <w:t>0.94</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用于促进学校专利成果转化工作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1.完善科技成果“概念验证”机制，畅通科技成果“最初一公里”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培训次数</w:t>
            </w:r>
          </w:p>
        </w:tc>
        <w:tc>
          <w:tcPr>
            <w:tcW w:w="2891" w:type="dxa"/>
            <w:vAlign w:val="center"/>
          </w:tcPr>
          <w:p>
            <w:pPr>
              <w:pStyle w:val="13"/>
            </w:pPr>
            <w:r>
              <w:t>开展成果转化培训次数</w:t>
            </w:r>
          </w:p>
        </w:tc>
        <w:tc>
          <w:tcPr>
            <w:tcW w:w="1276" w:type="dxa"/>
            <w:vAlign w:val="center"/>
          </w:tcPr>
          <w:p>
            <w:pPr>
              <w:pStyle w:val="13"/>
            </w:pPr>
            <w:r>
              <w:t>≥1次</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成果转化典型案例</w:t>
            </w:r>
          </w:p>
        </w:tc>
        <w:tc>
          <w:tcPr>
            <w:tcW w:w="2891" w:type="dxa"/>
            <w:vAlign w:val="center"/>
          </w:tcPr>
          <w:p>
            <w:pPr>
              <w:pStyle w:val="13"/>
            </w:pPr>
            <w:r>
              <w:t>形成成果转化、知识产权等典型案例</w:t>
            </w:r>
          </w:p>
        </w:tc>
        <w:tc>
          <w:tcPr>
            <w:tcW w:w="1276" w:type="dxa"/>
            <w:vAlign w:val="center"/>
          </w:tcPr>
          <w:p>
            <w:pPr>
              <w:pStyle w:val="13"/>
            </w:pPr>
            <w:r>
              <w:t>≥5项</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促进转化时效</w:t>
            </w:r>
          </w:p>
        </w:tc>
        <w:tc>
          <w:tcPr>
            <w:tcW w:w="2891" w:type="dxa"/>
            <w:vAlign w:val="center"/>
          </w:tcPr>
          <w:p>
            <w:pPr>
              <w:pStyle w:val="13"/>
            </w:pPr>
            <w:r>
              <w:t>学校利用资金开展促进转化时间</w:t>
            </w:r>
          </w:p>
        </w:tc>
        <w:tc>
          <w:tcPr>
            <w:tcW w:w="1276" w:type="dxa"/>
            <w:vAlign w:val="center"/>
          </w:tcPr>
          <w:p>
            <w:pPr>
              <w:pStyle w:val="13"/>
            </w:pPr>
            <w:r>
              <w:t>1年</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促成转化平均成本</w:t>
            </w:r>
          </w:p>
        </w:tc>
        <w:tc>
          <w:tcPr>
            <w:tcW w:w="2891" w:type="dxa"/>
            <w:vAlign w:val="center"/>
          </w:tcPr>
          <w:p>
            <w:pPr>
              <w:pStyle w:val="13"/>
            </w:pPr>
            <w:r>
              <w:t>每项转化平均成本</w:t>
            </w:r>
          </w:p>
        </w:tc>
        <w:tc>
          <w:tcPr>
            <w:tcW w:w="1276" w:type="dxa"/>
            <w:vAlign w:val="center"/>
          </w:tcPr>
          <w:p>
            <w:pPr>
              <w:pStyle w:val="13"/>
            </w:pPr>
            <w:r>
              <w:t>≤1000元</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成果转化数量</w:t>
            </w:r>
          </w:p>
        </w:tc>
        <w:tc>
          <w:tcPr>
            <w:tcW w:w="2891" w:type="dxa"/>
            <w:vAlign w:val="center"/>
          </w:tcPr>
          <w:p>
            <w:pPr>
              <w:pStyle w:val="13"/>
            </w:pPr>
            <w:r>
              <w:t>利用资金促成成果转化数</w:t>
            </w:r>
          </w:p>
        </w:tc>
        <w:tc>
          <w:tcPr>
            <w:tcW w:w="1276" w:type="dxa"/>
            <w:vAlign w:val="center"/>
          </w:tcPr>
          <w:p>
            <w:pPr>
              <w:pStyle w:val="13"/>
            </w:pPr>
            <w:r>
              <w:t>≥30项</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成果转化受让方满意度</w:t>
            </w:r>
          </w:p>
        </w:tc>
        <w:tc>
          <w:tcPr>
            <w:tcW w:w="2891" w:type="dxa"/>
            <w:vAlign w:val="center"/>
          </w:tcPr>
          <w:p>
            <w:pPr>
              <w:pStyle w:val="13"/>
            </w:pPr>
            <w:r>
              <w:t>成果转化受让方对转化成果的满意度</w:t>
            </w:r>
          </w:p>
        </w:tc>
        <w:tc>
          <w:tcPr>
            <w:tcW w:w="1276" w:type="dxa"/>
            <w:vAlign w:val="center"/>
          </w:tcPr>
          <w:p>
            <w:pPr>
              <w:pStyle w:val="13"/>
            </w:pPr>
            <w:r>
              <w:t>≥80%</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14、2024年科技特派员工作补助经费（省直其他部门提前通知）绩效目标表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13000024P001FC410073M</w:t>
            </w:r>
          </w:p>
        </w:tc>
        <w:tc>
          <w:tcPr>
            <w:tcW w:w="1587" w:type="dxa"/>
            <w:vAlign w:val="center"/>
          </w:tcPr>
          <w:p>
            <w:pPr>
              <w:pStyle w:val="11"/>
            </w:pPr>
            <w:r>
              <w:t>项目名称</w:t>
            </w:r>
          </w:p>
        </w:tc>
        <w:tc>
          <w:tcPr>
            <w:tcW w:w="4422" w:type="dxa"/>
            <w:gridSpan w:val="3"/>
            <w:vAlign w:val="center"/>
          </w:tcPr>
          <w:p>
            <w:pPr>
              <w:pStyle w:val="13"/>
            </w:pPr>
            <w:r>
              <w:t>2024年科技特派员工作补助经费（省直其他部门提前通知）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17.00</w:t>
            </w:r>
          </w:p>
        </w:tc>
        <w:tc>
          <w:tcPr>
            <w:tcW w:w="1587" w:type="dxa"/>
            <w:vAlign w:val="center"/>
          </w:tcPr>
          <w:p>
            <w:pPr>
              <w:pStyle w:val="11"/>
            </w:pPr>
            <w:r>
              <w:t>其中：财政    资金</w:t>
            </w:r>
          </w:p>
        </w:tc>
        <w:tc>
          <w:tcPr>
            <w:tcW w:w="1304" w:type="dxa"/>
            <w:vAlign w:val="center"/>
          </w:tcPr>
          <w:p>
            <w:pPr>
              <w:pStyle w:val="13"/>
            </w:pPr>
            <w:r>
              <w:t>17.00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用于资助科技特派员工作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1.加强与本单位科技特派员的沟通联系，及时了解工作进展，协调解决存在问题，提升科技特派员工作能力，为科技特派员外出服务提供支持度。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技术服务次数</w:t>
            </w:r>
          </w:p>
        </w:tc>
        <w:tc>
          <w:tcPr>
            <w:tcW w:w="2891" w:type="dxa"/>
            <w:vAlign w:val="center"/>
          </w:tcPr>
          <w:p>
            <w:pPr>
              <w:pStyle w:val="13"/>
            </w:pPr>
            <w:r>
              <w:t>学校科技特派员为受援单位开展技术服务次数</w:t>
            </w:r>
          </w:p>
        </w:tc>
        <w:tc>
          <w:tcPr>
            <w:tcW w:w="1276" w:type="dxa"/>
            <w:vAlign w:val="center"/>
          </w:tcPr>
          <w:p>
            <w:pPr>
              <w:pStyle w:val="13"/>
            </w:pPr>
            <w:r>
              <w:t>≥150次</w:t>
            </w:r>
          </w:p>
        </w:tc>
        <w:tc>
          <w:tcPr>
            <w:tcW w:w="1843" w:type="dxa"/>
            <w:vAlign w:val="center"/>
          </w:tcPr>
          <w:p>
            <w:pPr>
              <w:pStyle w:val="13"/>
            </w:pPr>
            <w:r>
              <w:t>《边远贫困地区、边疆民族地区和革命老区人才支持计划科技人员专项计划实施方案》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科技服务能力提升</w:t>
            </w:r>
          </w:p>
        </w:tc>
        <w:tc>
          <w:tcPr>
            <w:tcW w:w="2891" w:type="dxa"/>
            <w:vAlign w:val="center"/>
          </w:tcPr>
          <w:p>
            <w:pPr>
              <w:pStyle w:val="13"/>
            </w:pPr>
            <w:r>
              <w:t>形成科技服务典型案例</w:t>
            </w:r>
          </w:p>
        </w:tc>
        <w:tc>
          <w:tcPr>
            <w:tcW w:w="1276" w:type="dxa"/>
            <w:vAlign w:val="center"/>
          </w:tcPr>
          <w:p>
            <w:pPr>
              <w:pStyle w:val="13"/>
            </w:pPr>
            <w:r>
              <w:t>≥2个</w:t>
            </w:r>
          </w:p>
        </w:tc>
        <w:tc>
          <w:tcPr>
            <w:tcW w:w="1843" w:type="dxa"/>
            <w:vAlign w:val="center"/>
          </w:tcPr>
          <w:p>
            <w:pPr>
              <w:pStyle w:val="13"/>
            </w:pPr>
            <w:r>
              <w:t>《边远贫困地区、边疆民族地区和革命老区人才支持计划科技人员专项计划实施方案》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科技扶贫时限</w:t>
            </w:r>
          </w:p>
        </w:tc>
        <w:tc>
          <w:tcPr>
            <w:tcW w:w="2891" w:type="dxa"/>
            <w:vAlign w:val="center"/>
          </w:tcPr>
          <w:p>
            <w:pPr>
              <w:pStyle w:val="13"/>
            </w:pPr>
            <w:r>
              <w:t>学校科技特派员为受援单位开展科技扶产生效益所用时间</w:t>
            </w:r>
          </w:p>
        </w:tc>
        <w:tc>
          <w:tcPr>
            <w:tcW w:w="1276" w:type="dxa"/>
            <w:vAlign w:val="center"/>
          </w:tcPr>
          <w:p>
            <w:pPr>
              <w:pStyle w:val="13"/>
            </w:pPr>
            <w:r>
              <w:t>1年</w:t>
            </w:r>
          </w:p>
        </w:tc>
        <w:tc>
          <w:tcPr>
            <w:tcW w:w="1843" w:type="dxa"/>
            <w:vAlign w:val="center"/>
          </w:tcPr>
          <w:p>
            <w:pPr>
              <w:pStyle w:val="13"/>
            </w:pPr>
            <w:r>
              <w:t>《边远贫困地区、边疆民族地区和革命老区人才支持计划科技人员专项计划实施方案》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技术服务平均成本</w:t>
            </w:r>
          </w:p>
        </w:tc>
        <w:tc>
          <w:tcPr>
            <w:tcW w:w="2891" w:type="dxa"/>
            <w:vAlign w:val="center"/>
          </w:tcPr>
          <w:p>
            <w:pPr>
              <w:pStyle w:val="13"/>
            </w:pPr>
            <w:r>
              <w:t>每次开展技术服务平均成本</w:t>
            </w:r>
          </w:p>
        </w:tc>
        <w:tc>
          <w:tcPr>
            <w:tcW w:w="1276" w:type="dxa"/>
            <w:vAlign w:val="center"/>
          </w:tcPr>
          <w:p>
            <w:pPr>
              <w:pStyle w:val="13"/>
            </w:pPr>
            <w:r>
              <w:t>≤1000元</w:t>
            </w:r>
          </w:p>
        </w:tc>
        <w:tc>
          <w:tcPr>
            <w:tcW w:w="1843" w:type="dxa"/>
            <w:vAlign w:val="center"/>
          </w:tcPr>
          <w:p>
            <w:pPr>
              <w:pStyle w:val="13"/>
            </w:pPr>
            <w:r>
              <w:t>《边远贫困地区、边疆民族地区和革命老区人才支持计划科技人员专项计划实施方案》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培养技术人才</w:t>
            </w:r>
          </w:p>
        </w:tc>
        <w:tc>
          <w:tcPr>
            <w:tcW w:w="2891" w:type="dxa"/>
            <w:vAlign w:val="center"/>
          </w:tcPr>
          <w:p>
            <w:pPr>
              <w:pStyle w:val="13"/>
            </w:pPr>
            <w:r>
              <w:t>为受援单位培养技术人才</w:t>
            </w:r>
          </w:p>
        </w:tc>
        <w:tc>
          <w:tcPr>
            <w:tcW w:w="1276" w:type="dxa"/>
            <w:vAlign w:val="center"/>
          </w:tcPr>
          <w:p>
            <w:pPr>
              <w:pStyle w:val="13"/>
            </w:pPr>
            <w:r>
              <w:t>≥100人次</w:t>
            </w:r>
          </w:p>
        </w:tc>
        <w:tc>
          <w:tcPr>
            <w:tcW w:w="1843" w:type="dxa"/>
            <w:vAlign w:val="center"/>
          </w:tcPr>
          <w:p>
            <w:pPr>
              <w:pStyle w:val="13"/>
            </w:pPr>
            <w:r>
              <w:t>《边远贫困地区、边疆民族地区和革命老区人才支持计划科技人员专项计划实施方案》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受援单位满意度</w:t>
            </w:r>
          </w:p>
        </w:tc>
        <w:tc>
          <w:tcPr>
            <w:tcW w:w="2891" w:type="dxa"/>
            <w:vAlign w:val="center"/>
          </w:tcPr>
          <w:p>
            <w:pPr>
              <w:pStyle w:val="13"/>
            </w:pPr>
            <w:r>
              <w:t>受援单位满意度</w:t>
            </w:r>
          </w:p>
        </w:tc>
        <w:tc>
          <w:tcPr>
            <w:tcW w:w="1276" w:type="dxa"/>
            <w:vAlign w:val="center"/>
          </w:tcPr>
          <w:p>
            <w:pPr>
              <w:pStyle w:val="13"/>
            </w:pPr>
            <w:r>
              <w:t>≥90%</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15、2024年科研项目（其他来源收入）绩效目标表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13000024P00299410065F</w:t>
            </w:r>
          </w:p>
        </w:tc>
        <w:tc>
          <w:tcPr>
            <w:tcW w:w="1587" w:type="dxa"/>
            <w:vAlign w:val="center"/>
          </w:tcPr>
          <w:p>
            <w:pPr>
              <w:pStyle w:val="11"/>
            </w:pPr>
            <w:r>
              <w:t>项目名称</w:t>
            </w:r>
          </w:p>
        </w:tc>
        <w:tc>
          <w:tcPr>
            <w:tcW w:w="4422" w:type="dxa"/>
            <w:gridSpan w:val="3"/>
            <w:vAlign w:val="center"/>
          </w:tcPr>
          <w:p>
            <w:pPr>
              <w:pStyle w:val="13"/>
            </w:pPr>
            <w:r>
              <w:t>2024年科研项目（其他来源收入）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150.00</w:t>
            </w:r>
          </w:p>
        </w:tc>
        <w:tc>
          <w:tcPr>
            <w:tcW w:w="1587" w:type="dxa"/>
            <w:vAlign w:val="center"/>
          </w:tcPr>
          <w:p>
            <w:pPr>
              <w:pStyle w:val="11"/>
            </w:pPr>
            <w:r>
              <w:t>其中：财政    资金</w:t>
            </w:r>
          </w:p>
        </w:tc>
        <w:tc>
          <w:tcPr>
            <w:tcW w:w="1304" w:type="dxa"/>
            <w:vAlign w:val="center"/>
          </w:tcPr>
          <w:p>
            <w:pPr>
              <w:pStyle w:val="13"/>
            </w:pPr>
            <w:r>
              <w:t xml:space="preserve"> </w:t>
            </w:r>
          </w:p>
        </w:tc>
        <w:tc>
          <w:tcPr>
            <w:tcW w:w="1276" w:type="dxa"/>
            <w:vAlign w:val="center"/>
          </w:tcPr>
          <w:p>
            <w:pPr>
              <w:pStyle w:val="11"/>
            </w:pPr>
            <w:r>
              <w:t>其他资金</w:t>
            </w:r>
          </w:p>
        </w:tc>
        <w:tc>
          <w:tcPr>
            <w:tcW w:w="1843" w:type="dxa"/>
            <w:vAlign w:val="center"/>
          </w:tcPr>
          <w:p>
            <w:pPr>
              <w:pStyle w:val="13"/>
            </w:pPr>
            <w:r>
              <w:t>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用于课题研究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1.完成学校本年纵向科研项目，提升学校科研水平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立项项目数</w:t>
            </w:r>
          </w:p>
        </w:tc>
        <w:tc>
          <w:tcPr>
            <w:tcW w:w="2891" w:type="dxa"/>
            <w:vAlign w:val="center"/>
          </w:tcPr>
          <w:p>
            <w:pPr>
              <w:pStyle w:val="13"/>
            </w:pPr>
            <w:r>
              <w:t>立项省、市级纵向科研项目</w:t>
            </w:r>
          </w:p>
        </w:tc>
        <w:tc>
          <w:tcPr>
            <w:tcW w:w="1276" w:type="dxa"/>
            <w:vAlign w:val="center"/>
          </w:tcPr>
          <w:p>
            <w:pPr>
              <w:pStyle w:val="13"/>
            </w:pPr>
            <w:r>
              <w:t>≥100项</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成果输出数量</w:t>
            </w:r>
          </w:p>
        </w:tc>
        <w:tc>
          <w:tcPr>
            <w:tcW w:w="2891" w:type="dxa"/>
            <w:vAlign w:val="center"/>
          </w:tcPr>
          <w:p>
            <w:pPr>
              <w:pStyle w:val="13"/>
            </w:pPr>
            <w:r>
              <w:t>输出各类成果（论文、专利等）</w:t>
            </w:r>
          </w:p>
        </w:tc>
        <w:tc>
          <w:tcPr>
            <w:tcW w:w="1276" w:type="dxa"/>
            <w:vAlign w:val="center"/>
          </w:tcPr>
          <w:p>
            <w:pPr>
              <w:pStyle w:val="13"/>
            </w:pPr>
            <w:r>
              <w:t>≥50件</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项目完成成本</w:t>
            </w:r>
          </w:p>
        </w:tc>
        <w:tc>
          <w:tcPr>
            <w:tcW w:w="2891" w:type="dxa"/>
            <w:vAlign w:val="center"/>
          </w:tcPr>
          <w:p>
            <w:pPr>
              <w:pStyle w:val="13"/>
            </w:pPr>
            <w:r>
              <w:t>项目实际完成成本</w:t>
            </w:r>
          </w:p>
        </w:tc>
        <w:tc>
          <w:tcPr>
            <w:tcW w:w="1276" w:type="dxa"/>
            <w:vAlign w:val="center"/>
          </w:tcPr>
          <w:p>
            <w:pPr>
              <w:pStyle w:val="13"/>
            </w:pPr>
            <w:r>
              <w:t>不超出预算数</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项目立项时间</w:t>
            </w:r>
          </w:p>
        </w:tc>
        <w:tc>
          <w:tcPr>
            <w:tcW w:w="2891" w:type="dxa"/>
            <w:vAlign w:val="center"/>
          </w:tcPr>
          <w:p>
            <w:pPr>
              <w:pStyle w:val="13"/>
            </w:pPr>
            <w:r>
              <w:t>项目实际立项时间</w:t>
            </w:r>
          </w:p>
        </w:tc>
        <w:tc>
          <w:tcPr>
            <w:tcW w:w="1276" w:type="dxa"/>
            <w:vAlign w:val="center"/>
          </w:tcPr>
          <w:p>
            <w:pPr>
              <w:pStyle w:val="13"/>
            </w:pPr>
            <w:r>
              <w:t>2024年完成</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276" w:type="dxa"/>
            <w:vAlign w:val="center"/>
          </w:tcPr>
          <w:p>
            <w:pPr>
              <w:pStyle w:val="13"/>
            </w:pPr>
            <w:r>
              <w:t>经济效益指标</w:t>
            </w:r>
          </w:p>
        </w:tc>
        <w:tc>
          <w:tcPr>
            <w:tcW w:w="1332" w:type="dxa"/>
            <w:vAlign w:val="center"/>
          </w:tcPr>
          <w:p>
            <w:pPr>
              <w:pStyle w:val="13"/>
            </w:pPr>
            <w:r>
              <w:t>新增产值</w:t>
            </w:r>
          </w:p>
        </w:tc>
        <w:tc>
          <w:tcPr>
            <w:tcW w:w="2891" w:type="dxa"/>
            <w:vAlign w:val="center"/>
          </w:tcPr>
          <w:p>
            <w:pPr>
              <w:pStyle w:val="13"/>
            </w:pPr>
            <w:r>
              <w:t>为应用企业带来经济效益</w:t>
            </w:r>
          </w:p>
        </w:tc>
        <w:tc>
          <w:tcPr>
            <w:tcW w:w="1276" w:type="dxa"/>
            <w:vAlign w:val="center"/>
          </w:tcPr>
          <w:p>
            <w:pPr>
              <w:pStyle w:val="13"/>
            </w:pPr>
            <w:r>
              <w:t>≥3000万元</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环保节能合作项目数</w:t>
            </w:r>
          </w:p>
        </w:tc>
        <w:tc>
          <w:tcPr>
            <w:tcW w:w="2891" w:type="dxa"/>
            <w:vAlign w:val="center"/>
          </w:tcPr>
          <w:p>
            <w:pPr>
              <w:pStyle w:val="13"/>
            </w:pPr>
            <w:r>
              <w:t>立项环保节能类项目的项目数，为区域环保节能作出贡献</w:t>
            </w:r>
          </w:p>
        </w:tc>
        <w:tc>
          <w:tcPr>
            <w:tcW w:w="1276" w:type="dxa"/>
            <w:vAlign w:val="center"/>
          </w:tcPr>
          <w:p>
            <w:pPr>
              <w:pStyle w:val="13"/>
            </w:pPr>
            <w:r>
              <w:t>≥5项</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合作企业满意度</w:t>
            </w:r>
          </w:p>
        </w:tc>
        <w:tc>
          <w:tcPr>
            <w:tcW w:w="1276" w:type="dxa"/>
            <w:vAlign w:val="center"/>
          </w:tcPr>
          <w:p>
            <w:pPr>
              <w:pStyle w:val="13"/>
            </w:pPr>
            <w:r>
              <w:t>≥90%</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16、2024年企业技术服务与研发项目（其他来源收入）绩效目标表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13000024P002994101161</w:t>
            </w:r>
          </w:p>
        </w:tc>
        <w:tc>
          <w:tcPr>
            <w:tcW w:w="1587" w:type="dxa"/>
            <w:vAlign w:val="center"/>
          </w:tcPr>
          <w:p>
            <w:pPr>
              <w:pStyle w:val="11"/>
            </w:pPr>
            <w:r>
              <w:t>项目名称</w:t>
            </w:r>
          </w:p>
        </w:tc>
        <w:tc>
          <w:tcPr>
            <w:tcW w:w="4422" w:type="dxa"/>
            <w:gridSpan w:val="3"/>
            <w:vAlign w:val="center"/>
          </w:tcPr>
          <w:p>
            <w:pPr>
              <w:pStyle w:val="13"/>
            </w:pPr>
            <w:r>
              <w:t>2024年企业技术服务与研发项目（其他来源收入）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2500.00</w:t>
            </w:r>
          </w:p>
        </w:tc>
        <w:tc>
          <w:tcPr>
            <w:tcW w:w="1587" w:type="dxa"/>
            <w:vAlign w:val="center"/>
          </w:tcPr>
          <w:p>
            <w:pPr>
              <w:pStyle w:val="11"/>
            </w:pPr>
            <w:r>
              <w:t>其中：财政    资金</w:t>
            </w:r>
          </w:p>
        </w:tc>
        <w:tc>
          <w:tcPr>
            <w:tcW w:w="1304" w:type="dxa"/>
            <w:vAlign w:val="center"/>
          </w:tcPr>
          <w:p>
            <w:pPr>
              <w:pStyle w:val="13"/>
            </w:pPr>
            <w:r>
              <w:t xml:space="preserve"> </w:t>
            </w:r>
          </w:p>
        </w:tc>
        <w:tc>
          <w:tcPr>
            <w:tcW w:w="1276" w:type="dxa"/>
            <w:vAlign w:val="center"/>
          </w:tcPr>
          <w:p>
            <w:pPr>
              <w:pStyle w:val="11"/>
            </w:pPr>
            <w:r>
              <w:t>其他资金</w:t>
            </w:r>
          </w:p>
        </w:tc>
        <w:tc>
          <w:tcPr>
            <w:tcW w:w="1843" w:type="dxa"/>
            <w:vAlign w:val="center"/>
          </w:tcPr>
          <w:p>
            <w:pPr>
              <w:pStyle w:val="13"/>
            </w:pPr>
            <w:r>
              <w:t>2500.00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用于企业技术研发等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1.帮助企业完成技术研发，完成企业技术服务及多种形式的攻关研发项目</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技术服务项目数</w:t>
            </w:r>
          </w:p>
        </w:tc>
        <w:tc>
          <w:tcPr>
            <w:tcW w:w="2891" w:type="dxa"/>
            <w:vAlign w:val="center"/>
          </w:tcPr>
          <w:p>
            <w:pPr>
              <w:pStyle w:val="13"/>
            </w:pPr>
            <w:r>
              <w:t>完成企业技术服务及多种形式的攻关研发项目</w:t>
            </w:r>
          </w:p>
        </w:tc>
        <w:tc>
          <w:tcPr>
            <w:tcW w:w="1276" w:type="dxa"/>
            <w:vAlign w:val="center"/>
          </w:tcPr>
          <w:p>
            <w:pPr>
              <w:pStyle w:val="13"/>
            </w:pPr>
            <w:r>
              <w:t>≥90项</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成果输出</w:t>
            </w:r>
          </w:p>
        </w:tc>
        <w:tc>
          <w:tcPr>
            <w:tcW w:w="2891" w:type="dxa"/>
            <w:vAlign w:val="center"/>
          </w:tcPr>
          <w:p>
            <w:pPr>
              <w:pStyle w:val="13"/>
            </w:pPr>
            <w:r>
              <w:t>输出各类成果（论文、专利等）</w:t>
            </w:r>
          </w:p>
        </w:tc>
        <w:tc>
          <w:tcPr>
            <w:tcW w:w="1276" w:type="dxa"/>
            <w:vAlign w:val="center"/>
          </w:tcPr>
          <w:p>
            <w:pPr>
              <w:pStyle w:val="13"/>
            </w:pPr>
            <w:r>
              <w:t>≥30篇/件</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项目完成成本</w:t>
            </w:r>
          </w:p>
        </w:tc>
        <w:tc>
          <w:tcPr>
            <w:tcW w:w="2891" w:type="dxa"/>
            <w:vAlign w:val="center"/>
          </w:tcPr>
          <w:p>
            <w:pPr>
              <w:pStyle w:val="13"/>
            </w:pPr>
            <w:r>
              <w:t>项目实际完成成本</w:t>
            </w:r>
          </w:p>
        </w:tc>
        <w:tc>
          <w:tcPr>
            <w:tcW w:w="1276" w:type="dxa"/>
            <w:vAlign w:val="center"/>
          </w:tcPr>
          <w:p>
            <w:pPr>
              <w:pStyle w:val="13"/>
            </w:pPr>
            <w:r>
              <w:t>不超出预算数</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项目完成时间</w:t>
            </w:r>
          </w:p>
        </w:tc>
        <w:tc>
          <w:tcPr>
            <w:tcW w:w="2891" w:type="dxa"/>
            <w:vAlign w:val="center"/>
          </w:tcPr>
          <w:p>
            <w:pPr>
              <w:pStyle w:val="13"/>
            </w:pPr>
            <w:r>
              <w:t>项目实际完成时间</w:t>
            </w:r>
          </w:p>
        </w:tc>
        <w:tc>
          <w:tcPr>
            <w:tcW w:w="1276" w:type="dxa"/>
            <w:vAlign w:val="center"/>
          </w:tcPr>
          <w:p>
            <w:pPr>
              <w:pStyle w:val="13"/>
            </w:pPr>
            <w:r>
              <w:t>2024年完成</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新增产值</w:t>
            </w:r>
          </w:p>
        </w:tc>
        <w:tc>
          <w:tcPr>
            <w:tcW w:w="2891" w:type="dxa"/>
            <w:vAlign w:val="center"/>
          </w:tcPr>
          <w:p>
            <w:pPr>
              <w:pStyle w:val="13"/>
            </w:pPr>
            <w:r>
              <w:t>通过技术服务为合作企业新增产值</w:t>
            </w:r>
          </w:p>
        </w:tc>
        <w:tc>
          <w:tcPr>
            <w:tcW w:w="1276" w:type="dxa"/>
            <w:vAlign w:val="center"/>
          </w:tcPr>
          <w:p>
            <w:pPr>
              <w:pStyle w:val="13"/>
            </w:pPr>
            <w:r>
              <w:t>≥3000万元</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环保节能合作项目数</w:t>
            </w:r>
          </w:p>
        </w:tc>
        <w:tc>
          <w:tcPr>
            <w:tcW w:w="2891" w:type="dxa"/>
            <w:vAlign w:val="center"/>
          </w:tcPr>
          <w:p>
            <w:pPr>
              <w:pStyle w:val="13"/>
            </w:pPr>
            <w:r>
              <w:t>开展环保节能类项目合作项目数，为区域环保节能作出贡献</w:t>
            </w:r>
          </w:p>
        </w:tc>
        <w:tc>
          <w:tcPr>
            <w:tcW w:w="1276" w:type="dxa"/>
            <w:vAlign w:val="center"/>
          </w:tcPr>
          <w:p>
            <w:pPr>
              <w:pStyle w:val="13"/>
            </w:pPr>
            <w:r>
              <w:t>≥5项</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典型合作企业满意度</w:t>
            </w:r>
          </w:p>
        </w:tc>
        <w:tc>
          <w:tcPr>
            <w:tcW w:w="1276" w:type="dxa"/>
            <w:vAlign w:val="center"/>
          </w:tcPr>
          <w:p>
            <w:pPr>
              <w:pStyle w:val="13"/>
            </w:pPr>
            <w:r>
              <w:t>≥90%</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17、2024年上年结转--技术服务与研发项目（其他来源收入）绩效目标表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13000024P002994104570</w:t>
            </w:r>
          </w:p>
        </w:tc>
        <w:tc>
          <w:tcPr>
            <w:tcW w:w="1587" w:type="dxa"/>
            <w:vAlign w:val="center"/>
          </w:tcPr>
          <w:p>
            <w:pPr>
              <w:pStyle w:val="11"/>
            </w:pPr>
            <w:r>
              <w:t>项目名称</w:t>
            </w:r>
          </w:p>
        </w:tc>
        <w:tc>
          <w:tcPr>
            <w:tcW w:w="4422" w:type="dxa"/>
            <w:gridSpan w:val="3"/>
            <w:vAlign w:val="center"/>
          </w:tcPr>
          <w:p>
            <w:pPr>
              <w:pStyle w:val="13"/>
            </w:pPr>
            <w:r>
              <w:t>2024年上年结转--技术服务与研发项目（其他来源收入）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1200.00</w:t>
            </w:r>
          </w:p>
        </w:tc>
        <w:tc>
          <w:tcPr>
            <w:tcW w:w="1587" w:type="dxa"/>
            <w:vAlign w:val="center"/>
          </w:tcPr>
          <w:p>
            <w:pPr>
              <w:pStyle w:val="11"/>
            </w:pPr>
            <w:r>
              <w:t>其中：财政    资金</w:t>
            </w:r>
          </w:p>
        </w:tc>
        <w:tc>
          <w:tcPr>
            <w:tcW w:w="1304" w:type="dxa"/>
            <w:vAlign w:val="center"/>
          </w:tcPr>
          <w:p>
            <w:pPr>
              <w:pStyle w:val="13"/>
            </w:pPr>
            <w:r>
              <w:t xml:space="preserve"> </w:t>
            </w:r>
          </w:p>
        </w:tc>
        <w:tc>
          <w:tcPr>
            <w:tcW w:w="1276" w:type="dxa"/>
            <w:vAlign w:val="center"/>
          </w:tcPr>
          <w:p>
            <w:pPr>
              <w:pStyle w:val="11"/>
            </w:pPr>
            <w:r>
              <w:t>其他资金</w:t>
            </w:r>
          </w:p>
        </w:tc>
        <w:tc>
          <w:tcPr>
            <w:tcW w:w="1843" w:type="dxa"/>
            <w:vAlign w:val="center"/>
          </w:tcPr>
          <w:p>
            <w:pPr>
              <w:pStyle w:val="13"/>
            </w:pPr>
            <w:r>
              <w:t>1200.00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用于企业技术服务与研发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1.为行业企业解决重大难题和关键共性问题技术服务，完成企业技术服务及多种形式的攻关研发项目</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技术服务项目数</w:t>
            </w:r>
          </w:p>
        </w:tc>
        <w:tc>
          <w:tcPr>
            <w:tcW w:w="2891" w:type="dxa"/>
            <w:vAlign w:val="center"/>
          </w:tcPr>
          <w:p>
            <w:pPr>
              <w:pStyle w:val="13"/>
            </w:pPr>
            <w:r>
              <w:t>完成企业技术服务及多种形式的攻关研发项目</w:t>
            </w:r>
          </w:p>
        </w:tc>
        <w:tc>
          <w:tcPr>
            <w:tcW w:w="1276" w:type="dxa"/>
            <w:vAlign w:val="center"/>
          </w:tcPr>
          <w:p>
            <w:pPr>
              <w:pStyle w:val="13"/>
            </w:pPr>
            <w:r>
              <w:t>≥10项</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成果输出</w:t>
            </w:r>
          </w:p>
        </w:tc>
        <w:tc>
          <w:tcPr>
            <w:tcW w:w="2891" w:type="dxa"/>
            <w:vAlign w:val="center"/>
          </w:tcPr>
          <w:p>
            <w:pPr>
              <w:pStyle w:val="13"/>
            </w:pPr>
            <w:r>
              <w:t>输出各类成果（论文、专利等）</w:t>
            </w:r>
          </w:p>
        </w:tc>
        <w:tc>
          <w:tcPr>
            <w:tcW w:w="1276" w:type="dxa"/>
            <w:vAlign w:val="center"/>
          </w:tcPr>
          <w:p>
            <w:pPr>
              <w:pStyle w:val="13"/>
            </w:pPr>
            <w:r>
              <w:t>≥5篇/件</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项目完成成本</w:t>
            </w:r>
          </w:p>
        </w:tc>
        <w:tc>
          <w:tcPr>
            <w:tcW w:w="2891" w:type="dxa"/>
            <w:vAlign w:val="center"/>
          </w:tcPr>
          <w:p>
            <w:pPr>
              <w:pStyle w:val="13"/>
            </w:pPr>
            <w:r>
              <w:t>项目实际完成成本</w:t>
            </w:r>
          </w:p>
        </w:tc>
        <w:tc>
          <w:tcPr>
            <w:tcW w:w="1276" w:type="dxa"/>
            <w:vAlign w:val="center"/>
          </w:tcPr>
          <w:p>
            <w:pPr>
              <w:pStyle w:val="13"/>
            </w:pPr>
            <w:r>
              <w:t>不超出预算数</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2891" w:type="dxa"/>
            <w:vAlign w:val="center"/>
          </w:tcPr>
          <w:p>
            <w:pPr>
              <w:pStyle w:val="13"/>
            </w:pPr>
            <w:r>
              <w:t>项目实际完成时间</w:t>
            </w:r>
          </w:p>
        </w:tc>
        <w:tc>
          <w:tcPr>
            <w:tcW w:w="1276" w:type="dxa"/>
            <w:vAlign w:val="center"/>
          </w:tcPr>
          <w:p>
            <w:pPr>
              <w:pStyle w:val="13"/>
            </w:pPr>
            <w:r>
              <w:t>当年完成</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276" w:type="dxa"/>
            <w:vAlign w:val="center"/>
          </w:tcPr>
          <w:p>
            <w:pPr>
              <w:pStyle w:val="13"/>
            </w:pPr>
            <w:r>
              <w:t>经济效益指标</w:t>
            </w:r>
          </w:p>
        </w:tc>
        <w:tc>
          <w:tcPr>
            <w:tcW w:w="1332" w:type="dxa"/>
            <w:vAlign w:val="center"/>
          </w:tcPr>
          <w:p>
            <w:pPr>
              <w:pStyle w:val="13"/>
            </w:pPr>
            <w:r>
              <w:t>新增产值</w:t>
            </w:r>
          </w:p>
        </w:tc>
        <w:tc>
          <w:tcPr>
            <w:tcW w:w="2891" w:type="dxa"/>
            <w:vAlign w:val="center"/>
          </w:tcPr>
          <w:p>
            <w:pPr>
              <w:pStyle w:val="13"/>
            </w:pPr>
            <w:r>
              <w:t>通过技术服务为合作企业新增产值</w:t>
            </w:r>
          </w:p>
        </w:tc>
        <w:tc>
          <w:tcPr>
            <w:tcW w:w="1276" w:type="dxa"/>
            <w:vAlign w:val="center"/>
          </w:tcPr>
          <w:p>
            <w:pPr>
              <w:pStyle w:val="13"/>
            </w:pPr>
            <w:r>
              <w:t>≥100万元</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环保节能合作项目数</w:t>
            </w:r>
          </w:p>
        </w:tc>
        <w:tc>
          <w:tcPr>
            <w:tcW w:w="2891" w:type="dxa"/>
            <w:vAlign w:val="center"/>
          </w:tcPr>
          <w:p>
            <w:pPr>
              <w:pStyle w:val="13"/>
            </w:pPr>
            <w:r>
              <w:t>开展环保节能类项目合作项目数，为区域环保节能作出贡献</w:t>
            </w:r>
          </w:p>
        </w:tc>
        <w:tc>
          <w:tcPr>
            <w:tcW w:w="1276" w:type="dxa"/>
            <w:vAlign w:val="center"/>
          </w:tcPr>
          <w:p>
            <w:pPr>
              <w:pStyle w:val="13"/>
            </w:pPr>
            <w:r>
              <w:t>≥1项</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典型合作企业满意度</w:t>
            </w:r>
          </w:p>
        </w:tc>
        <w:tc>
          <w:tcPr>
            <w:tcW w:w="1276" w:type="dxa"/>
            <w:vAlign w:val="center"/>
          </w:tcPr>
          <w:p>
            <w:pPr>
              <w:pStyle w:val="13"/>
            </w:pPr>
            <w:r>
              <w:t>≥90%</w:t>
            </w:r>
          </w:p>
        </w:tc>
        <w:tc>
          <w:tcPr>
            <w:tcW w:w="1843"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18、2024年上年结转--社会培训项目（其他来源收入）绩效目标表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13000024P00299410456C</w:t>
            </w:r>
          </w:p>
        </w:tc>
        <w:tc>
          <w:tcPr>
            <w:tcW w:w="1587" w:type="dxa"/>
            <w:vAlign w:val="center"/>
          </w:tcPr>
          <w:p>
            <w:pPr>
              <w:pStyle w:val="11"/>
            </w:pPr>
            <w:r>
              <w:t>项目名称</w:t>
            </w:r>
          </w:p>
        </w:tc>
        <w:tc>
          <w:tcPr>
            <w:tcW w:w="4422" w:type="dxa"/>
            <w:gridSpan w:val="3"/>
            <w:vAlign w:val="center"/>
          </w:tcPr>
          <w:p>
            <w:pPr>
              <w:pStyle w:val="13"/>
            </w:pPr>
            <w:r>
              <w:t>2024年上年结转--社会培训项目（其他来源收入）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500.00</w:t>
            </w:r>
          </w:p>
        </w:tc>
        <w:tc>
          <w:tcPr>
            <w:tcW w:w="1587" w:type="dxa"/>
            <w:vAlign w:val="center"/>
          </w:tcPr>
          <w:p>
            <w:pPr>
              <w:pStyle w:val="11"/>
            </w:pPr>
            <w:r>
              <w:t>其中：财政    资金</w:t>
            </w:r>
          </w:p>
        </w:tc>
        <w:tc>
          <w:tcPr>
            <w:tcW w:w="1304" w:type="dxa"/>
            <w:vAlign w:val="center"/>
          </w:tcPr>
          <w:p>
            <w:pPr>
              <w:pStyle w:val="13"/>
            </w:pPr>
            <w:r>
              <w:t xml:space="preserve"> </w:t>
            </w:r>
          </w:p>
        </w:tc>
        <w:tc>
          <w:tcPr>
            <w:tcW w:w="1276" w:type="dxa"/>
            <w:vAlign w:val="center"/>
          </w:tcPr>
          <w:p>
            <w:pPr>
              <w:pStyle w:val="11"/>
            </w:pPr>
            <w:r>
              <w:t>其他资金</w:t>
            </w:r>
          </w:p>
        </w:tc>
        <w:tc>
          <w:tcPr>
            <w:tcW w:w="1843" w:type="dxa"/>
            <w:vAlign w:val="center"/>
          </w:tcPr>
          <w:p>
            <w:pPr>
              <w:pStyle w:val="13"/>
            </w:pPr>
            <w:r>
              <w:t>500.00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用于社会培训项目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1.利用学校优势专业，为社会提供相关技能培训等社会服务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实训和培训人数</w:t>
            </w:r>
          </w:p>
        </w:tc>
        <w:tc>
          <w:tcPr>
            <w:tcW w:w="2891" w:type="dxa"/>
            <w:vAlign w:val="center"/>
          </w:tcPr>
          <w:p>
            <w:pPr>
              <w:pStyle w:val="13"/>
            </w:pPr>
            <w:r>
              <w:t>完成校内学生实习、实训人数和为企业和社会技能培训人数</w:t>
            </w:r>
          </w:p>
        </w:tc>
        <w:tc>
          <w:tcPr>
            <w:tcW w:w="1276" w:type="dxa"/>
            <w:vAlign w:val="center"/>
          </w:tcPr>
          <w:p>
            <w:pPr>
              <w:pStyle w:val="13"/>
            </w:pPr>
            <w:r>
              <w:t>≥200人次每年</w:t>
            </w:r>
          </w:p>
        </w:tc>
        <w:tc>
          <w:tcPr>
            <w:tcW w:w="1843" w:type="dxa"/>
            <w:vAlign w:val="center"/>
          </w:tcPr>
          <w:p>
            <w:pPr>
              <w:pStyle w:val="13"/>
            </w:pPr>
            <w:r>
              <w:t>培训目标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学生、学员考核通过率</w:t>
            </w:r>
          </w:p>
        </w:tc>
        <w:tc>
          <w:tcPr>
            <w:tcW w:w="2891" w:type="dxa"/>
            <w:vAlign w:val="center"/>
          </w:tcPr>
          <w:p>
            <w:pPr>
              <w:pStyle w:val="13"/>
            </w:pPr>
            <w:r>
              <w:t>对实训和技能培训的掌握程度、培养人才质量提高</w:t>
            </w:r>
          </w:p>
        </w:tc>
        <w:tc>
          <w:tcPr>
            <w:tcW w:w="1276" w:type="dxa"/>
            <w:vAlign w:val="center"/>
          </w:tcPr>
          <w:p>
            <w:pPr>
              <w:pStyle w:val="13"/>
            </w:pPr>
            <w:r>
              <w:t>≥95%</w:t>
            </w:r>
          </w:p>
        </w:tc>
        <w:tc>
          <w:tcPr>
            <w:tcW w:w="1843" w:type="dxa"/>
            <w:vAlign w:val="center"/>
          </w:tcPr>
          <w:p>
            <w:pPr>
              <w:pStyle w:val="13"/>
            </w:pPr>
            <w:r>
              <w:t>培训目标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2891" w:type="dxa"/>
            <w:vAlign w:val="center"/>
          </w:tcPr>
          <w:p>
            <w:pPr>
              <w:pStyle w:val="13"/>
            </w:pPr>
            <w:r>
              <w:t>项目完成时间</w:t>
            </w:r>
          </w:p>
        </w:tc>
        <w:tc>
          <w:tcPr>
            <w:tcW w:w="1276" w:type="dxa"/>
            <w:vAlign w:val="center"/>
          </w:tcPr>
          <w:p>
            <w:pPr>
              <w:pStyle w:val="13"/>
            </w:pPr>
            <w:r>
              <w:t>当年完成</w:t>
            </w:r>
          </w:p>
        </w:tc>
        <w:tc>
          <w:tcPr>
            <w:tcW w:w="1843" w:type="dxa"/>
            <w:vAlign w:val="center"/>
          </w:tcPr>
          <w:p>
            <w:pPr>
              <w:pStyle w:val="13"/>
            </w:pPr>
            <w:r>
              <w:t>培训目标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项目投入</w:t>
            </w:r>
          </w:p>
        </w:tc>
        <w:tc>
          <w:tcPr>
            <w:tcW w:w="2891" w:type="dxa"/>
            <w:vAlign w:val="center"/>
          </w:tcPr>
          <w:p>
            <w:pPr>
              <w:pStyle w:val="13"/>
            </w:pPr>
            <w:r>
              <w:t>项目建设的成本</w:t>
            </w:r>
          </w:p>
        </w:tc>
        <w:tc>
          <w:tcPr>
            <w:tcW w:w="1276" w:type="dxa"/>
            <w:vAlign w:val="center"/>
          </w:tcPr>
          <w:p>
            <w:pPr>
              <w:pStyle w:val="13"/>
            </w:pPr>
            <w:r>
              <w:t>≤10万元</w:t>
            </w:r>
          </w:p>
        </w:tc>
        <w:tc>
          <w:tcPr>
            <w:tcW w:w="1843" w:type="dxa"/>
            <w:vAlign w:val="center"/>
          </w:tcPr>
          <w:p>
            <w:pPr>
              <w:pStyle w:val="13"/>
            </w:pPr>
            <w:r>
              <w:t>培训目标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技能培训人次</w:t>
            </w:r>
          </w:p>
        </w:tc>
        <w:tc>
          <w:tcPr>
            <w:tcW w:w="2891" w:type="dxa"/>
            <w:vAlign w:val="center"/>
          </w:tcPr>
          <w:p>
            <w:pPr>
              <w:pStyle w:val="13"/>
            </w:pPr>
            <w:r>
              <w:t>每年完成技能培训、1+X认证考核人次</w:t>
            </w:r>
          </w:p>
        </w:tc>
        <w:tc>
          <w:tcPr>
            <w:tcW w:w="1276" w:type="dxa"/>
            <w:vAlign w:val="center"/>
          </w:tcPr>
          <w:p>
            <w:pPr>
              <w:pStyle w:val="13"/>
            </w:pPr>
            <w:r>
              <w:t>≥100人次每年</w:t>
            </w:r>
          </w:p>
        </w:tc>
        <w:tc>
          <w:tcPr>
            <w:tcW w:w="1843" w:type="dxa"/>
            <w:vAlign w:val="center"/>
          </w:tcPr>
          <w:p>
            <w:pPr>
              <w:pStyle w:val="13"/>
            </w:pPr>
            <w:r>
              <w:t>培训目标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培训满意率</w:t>
            </w:r>
          </w:p>
        </w:tc>
        <w:tc>
          <w:tcPr>
            <w:tcW w:w="2891" w:type="dxa"/>
            <w:vAlign w:val="center"/>
          </w:tcPr>
          <w:p>
            <w:pPr>
              <w:pStyle w:val="13"/>
            </w:pPr>
            <w:r>
              <w:t>师生满意度、资源满意度</w:t>
            </w:r>
          </w:p>
        </w:tc>
        <w:tc>
          <w:tcPr>
            <w:tcW w:w="1276" w:type="dxa"/>
            <w:vAlign w:val="center"/>
          </w:tcPr>
          <w:p>
            <w:pPr>
              <w:pStyle w:val="13"/>
            </w:pPr>
            <w:r>
              <w:t>≥90%</w:t>
            </w:r>
          </w:p>
        </w:tc>
        <w:tc>
          <w:tcPr>
            <w:tcW w:w="1843" w:type="dxa"/>
            <w:vAlign w:val="center"/>
          </w:tcPr>
          <w:p>
            <w:pPr>
              <w:pStyle w:val="13"/>
            </w:pPr>
            <w:r>
              <w:t>培训目标</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19、2024年上年结转--运行保障经费（其他来源收入）绩效目标表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13000024P002994102433</w:t>
            </w:r>
          </w:p>
        </w:tc>
        <w:tc>
          <w:tcPr>
            <w:tcW w:w="1587" w:type="dxa"/>
            <w:vAlign w:val="center"/>
          </w:tcPr>
          <w:p>
            <w:pPr>
              <w:pStyle w:val="11"/>
            </w:pPr>
            <w:r>
              <w:t>项目名称</w:t>
            </w:r>
          </w:p>
        </w:tc>
        <w:tc>
          <w:tcPr>
            <w:tcW w:w="4422" w:type="dxa"/>
            <w:gridSpan w:val="3"/>
            <w:vAlign w:val="center"/>
          </w:tcPr>
          <w:p>
            <w:pPr>
              <w:pStyle w:val="13"/>
            </w:pPr>
            <w:r>
              <w:t>2024年上年结转--运行保障经费（其他来源收入）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500.00</w:t>
            </w:r>
          </w:p>
        </w:tc>
        <w:tc>
          <w:tcPr>
            <w:tcW w:w="1587" w:type="dxa"/>
            <w:vAlign w:val="center"/>
          </w:tcPr>
          <w:p>
            <w:pPr>
              <w:pStyle w:val="11"/>
            </w:pPr>
            <w:r>
              <w:t>其中：财政    资金</w:t>
            </w:r>
          </w:p>
        </w:tc>
        <w:tc>
          <w:tcPr>
            <w:tcW w:w="1304" w:type="dxa"/>
            <w:vAlign w:val="center"/>
          </w:tcPr>
          <w:p>
            <w:pPr>
              <w:pStyle w:val="13"/>
            </w:pPr>
            <w:r>
              <w:t xml:space="preserve"> </w:t>
            </w:r>
          </w:p>
        </w:tc>
        <w:tc>
          <w:tcPr>
            <w:tcW w:w="1276" w:type="dxa"/>
            <w:vAlign w:val="center"/>
          </w:tcPr>
          <w:p>
            <w:pPr>
              <w:pStyle w:val="11"/>
            </w:pPr>
            <w:r>
              <w:t>其他资金</w:t>
            </w:r>
          </w:p>
        </w:tc>
        <w:tc>
          <w:tcPr>
            <w:tcW w:w="1843" w:type="dxa"/>
            <w:vAlign w:val="center"/>
          </w:tcPr>
          <w:p>
            <w:pPr>
              <w:pStyle w:val="13"/>
            </w:pPr>
            <w:r>
              <w:t>500.00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用于保障学校运转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1.保障学校正常教学、科研等工作的日常运转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学生数量</w:t>
            </w:r>
          </w:p>
        </w:tc>
        <w:tc>
          <w:tcPr>
            <w:tcW w:w="2891" w:type="dxa"/>
            <w:vAlign w:val="center"/>
          </w:tcPr>
          <w:p>
            <w:pPr>
              <w:pStyle w:val="13"/>
            </w:pPr>
            <w:r>
              <w:t>学生数量</w:t>
            </w:r>
          </w:p>
        </w:tc>
        <w:tc>
          <w:tcPr>
            <w:tcW w:w="1276" w:type="dxa"/>
            <w:vAlign w:val="center"/>
          </w:tcPr>
          <w:p>
            <w:pPr>
              <w:pStyle w:val="13"/>
            </w:pPr>
            <w:r>
              <w:t>≥15000人</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毕业生就业率</w:t>
            </w:r>
          </w:p>
        </w:tc>
        <w:tc>
          <w:tcPr>
            <w:tcW w:w="2891" w:type="dxa"/>
            <w:vAlign w:val="center"/>
          </w:tcPr>
          <w:p>
            <w:pPr>
              <w:pStyle w:val="13"/>
            </w:pPr>
            <w:r>
              <w:t>毕业生就业率</w:t>
            </w:r>
          </w:p>
        </w:tc>
        <w:tc>
          <w:tcPr>
            <w:tcW w:w="1276" w:type="dxa"/>
            <w:vAlign w:val="center"/>
          </w:tcPr>
          <w:p>
            <w:pPr>
              <w:pStyle w:val="13"/>
            </w:pPr>
            <w:r>
              <w:t>≥85%</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完成时间</w:t>
            </w:r>
          </w:p>
        </w:tc>
        <w:tc>
          <w:tcPr>
            <w:tcW w:w="2891" w:type="dxa"/>
            <w:vAlign w:val="center"/>
          </w:tcPr>
          <w:p>
            <w:pPr>
              <w:pStyle w:val="13"/>
            </w:pPr>
            <w:r>
              <w:t>完成时间</w:t>
            </w:r>
          </w:p>
        </w:tc>
        <w:tc>
          <w:tcPr>
            <w:tcW w:w="1276" w:type="dxa"/>
            <w:vAlign w:val="center"/>
          </w:tcPr>
          <w:p>
            <w:pPr>
              <w:pStyle w:val="13"/>
            </w:pPr>
            <w:r>
              <w:t>2024年完成</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项目成本</w:t>
            </w:r>
          </w:p>
        </w:tc>
        <w:tc>
          <w:tcPr>
            <w:tcW w:w="2891" w:type="dxa"/>
            <w:vAlign w:val="center"/>
          </w:tcPr>
          <w:p>
            <w:pPr>
              <w:pStyle w:val="13"/>
            </w:pPr>
            <w:r>
              <w:t>项目成本</w:t>
            </w:r>
          </w:p>
        </w:tc>
        <w:tc>
          <w:tcPr>
            <w:tcW w:w="1276" w:type="dxa"/>
            <w:vAlign w:val="center"/>
          </w:tcPr>
          <w:p>
            <w:pPr>
              <w:pStyle w:val="13"/>
            </w:pPr>
            <w:r>
              <w:t>不超过总成本</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学校工作开展情况</w:t>
            </w:r>
          </w:p>
        </w:tc>
        <w:tc>
          <w:tcPr>
            <w:tcW w:w="2891" w:type="dxa"/>
            <w:vAlign w:val="center"/>
          </w:tcPr>
          <w:p>
            <w:pPr>
              <w:pStyle w:val="13"/>
            </w:pPr>
            <w:r>
              <w:t>学校工作开展情况</w:t>
            </w:r>
          </w:p>
        </w:tc>
        <w:tc>
          <w:tcPr>
            <w:tcW w:w="1276" w:type="dxa"/>
            <w:vAlign w:val="center"/>
          </w:tcPr>
          <w:p>
            <w:pPr>
              <w:pStyle w:val="13"/>
            </w:pPr>
            <w:r>
              <w:t>学校正常运转</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20、2024年上年结转--运行保障经费（专户核拨）绩效目标表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13000024P00299410241U</w:t>
            </w:r>
          </w:p>
        </w:tc>
        <w:tc>
          <w:tcPr>
            <w:tcW w:w="1587" w:type="dxa"/>
            <w:vAlign w:val="center"/>
          </w:tcPr>
          <w:p>
            <w:pPr>
              <w:pStyle w:val="11"/>
            </w:pPr>
            <w:r>
              <w:t>项目名称</w:t>
            </w:r>
          </w:p>
        </w:tc>
        <w:tc>
          <w:tcPr>
            <w:tcW w:w="4422" w:type="dxa"/>
            <w:gridSpan w:val="3"/>
            <w:vAlign w:val="center"/>
          </w:tcPr>
          <w:p>
            <w:pPr>
              <w:pStyle w:val="13"/>
            </w:pPr>
            <w:r>
              <w:t>2024年上年结转--运行保障经费（专户核拨）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2000.00</w:t>
            </w:r>
          </w:p>
        </w:tc>
        <w:tc>
          <w:tcPr>
            <w:tcW w:w="1587" w:type="dxa"/>
            <w:vAlign w:val="center"/>
          </w:tcPr>
          <w:p>
            <w:pPr>
              <w:pStyle w:val="11"/>
            </w:pPr>
            <w:r>
              <w:t>其中：财政    资金</w:t>
            </w:r>
          </w:p>
        </w:tc>
        <w:tc>
          <w:tcPr>
            <w:tcW w:w="1304" w:type="dxa"/>
            <w:vAlign w:val="center"/>
          </w:tcPr>
          <w:p>
            <w:pPr>
              <w:pStyle w:val="13"/>
            </w:pPr>
            <w:r>
              <w:t>2000.00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用于保障学校运转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1.保障学校正常教学、科研等工作的日常运转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学生数量</w:t>
            </w:r>
          </w:p>
        </w:tc>
        <w:tc>
          <w:tcPr>
            <w:tcW w:w="2891" w:type="dxa"/>
            <w:vAlign w:val="center"/>
          </w:tcPr>
          <w:p>
            <w:pPr>
              <w:pStyle w:val="13"/>
            </w:pPr>
            <w:r>
              <w:t>学生数量</w:t>
            </w:r>
          </w:p>
        </w:tc>
        <w:tc>
          <w:tcPr>
            <w:tcW w:w="1276" w:type="dxa"/>
            <w:vAlign w:val="center"/>
          </w:tcPr>
          <w:p>
            <w:pPr>
              <w:pStyle w:val="13"/>
            </w:pPr>
            <w:r>
              <w:t>≥15000人</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毕业生就业率</w:t>
            </w:r>
          </w:p>
        </w:tc>
        <w:tc>
          <w:tcPr>
            <w:tcW w:w="2891" w:type="dxa"/>
            <w:vAlign w:val="center"/>
          </w:tcPr>
          <w:p>
            <w:pPr>
              <w:pStyle w:val="13"/>
            </w:pPr>
            <w:r>
              <w:t>毕业生就业率</w:t>
            </w:r>
          </w:p>
        </w:tc>
        <w:tc>
          <w:tcPr>
            <w:tcW w:w="1276" w:type="dxa"/>
            <w:vAlign w:val="center"/>
          </w:tcPr>
          <w:p>
            <w:pPr>
              <w:pStyle w:val="13"/>
            </w:pPr>
            <w:r>
              <w:t>≥85%</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完成时间</w:t>
            </w:r>
          </w:p>
        </w:tc>
        <w:tc>
          <w:tcPr>
            <w:tcW w:w="2891" w:type="dxa"/>
            <w:vAlign w:val="center"/>
          </w:tcPr>
          <w:p>
            <w:pPr>
              <w:pStyle w:val="13"/>
            </w:pPr>
            <w:r>
              <w:t>完成时间</w:t>
            </w:r>
          </w:p>
        </w:tc>
        <w:tc>
          <w:tcPr>
            <w:tcW w:w="1276" w:type="dxa"/>
            <w:vAlign w:val="center"/>
          </w:tcPr>
          <w:p>
            <w:pPr>
              <w:pStyle w:val="13"/>
            </w:pPr>
            <w:r>
              <w:t>2024年完成</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项目成本</w:t>
            </w:r>
          </w:p>
        </w:tc>
        <w:tc>
          <w:tcPr>
            <w:tcW w:w="2891" w:type="dxa"/>
            <w:vAlign w:val="center"/>
          </w:tcPr>
          <w:p>
            <w:pPr>
              <w:pStyle w:val="13"/>
            </w:pPr>
            <w:r>
              <w:t>项目成本</w:t>
            </w:r>
          </w:p>
        </w:tc>
        <w:tc>
          <w:tcPr>
            <w:tcW w:w="1276" w:type="dxa"/>
            <w:vAlign w:val="center"/>
          </w:tcPr>
          <w:p>
            <w:pPr>
              <w:pStyle w:val="13"/>
            </w:pPr>
            <w:r>
              <w:t>不超过总成本</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学校工作开展情况</w:t>
            </w:r>
          </w:p>
        </w:tc>
        <w:tc>
          <w:tcPr>
            <w:tcW w:w="2891" w:type="dxa"/>
            <w:vAlign w:val="center"/>
          </w:tcPr>
          <w:p>
            <w:pPr>
              <w:pStyle w:val="13"/>
            </w:pPr>
            <w:r>
              <w:t>学校工作开展情况</w:t>
            </w:r>
          </w:p>
        </w:tc>
        <w:tc>
          <w:tcPr>
            <w:tcW w:w="1276" w:type="dxa"/>
            <w:vAlign w:val="center"/>
          </w:tcPr>
          <w:p>
            <w:pPr>
              <w:pStyle w:val="13"/>
            </w:pPr>
            <w:r>
              <w:t>学校正常运转</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21、2024年现代职业教育发展专项资金--办学层次提升（省级提前通知）绩效目标表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13000024P00046411130L</w:t>
            </w:r>
          </w:p>
        </w:tc>
        <w:tc>
          <w:tcPr>
            <w:tcW w:w="1587" w:type="dxa"/>
            <w:vAlign w:val="center"/>
          </w:tcPr>
          <w:p>
            <w:pPr>
              <w:pStyle w:val="11"/>
            </w:pPr>
            <w:r>
              <w:t>项目名称</w:t>
            </w:r>
          </w:p>
        </w:tc>
        <w:tc>
          <w:tcPr>
            <w:tcW w:w="4422" w:type="dxa"/>
            <w:gridSpan w:val="3"/>
            <w:vAlign w:val="center"/>
          </w:tcPr>
          <w:p>
            <w:pPr>
              <w:pStyle w:val="13"/>
            </w:pPr>
            <w:r>
              <w:t>2024年现代职业教育发展专项资金--办学层次提升（省级提前通知）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3000.00</w:t>
            </w:r>
          </w:p>
        </w:tc>
        <w:tc>
          <w:tcPr>
            <w:tcW w:w="1587" w:type="dxa"/>
            <w:vAlign w:val="center"/>
          </w:tcPr>
          <w:p>
            <w:pPr>
              <w:pStyle w:val="11"/>
            </w:pPr>
            <w:r>
              <w:t>其中：财政    资金</w:t>
            </w:r>
          </w:p>
        </w:tc>
        <w:tc>
          <w:tcPr>
            <w:tcW w:w="1304" w:type="dxa"/>
            <w:vAlign w:val="center"/>
          </w:tcPr>
          <w:p>
            <w:pPr>
              <w:pStyle w:val="13"/>
            </w:pPr>
            <w:r>
              <w:t>3000.00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建设本科职业技术大学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1.建设职业技术大学，提升学校办学水平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职业本科专业数量</w:t>
            </w:r>
          </w:p>
        </w:tc>
        <w:tc>
          <w:tcPr>
            <w:tcW w:w="2891" w:type="dxa"/>
            <w:vAlign w:val="center"/>
          </w:tcPr>
          <w:p>
            <w:pPr>
              <w:pStyle w:val="13"/>
            </w:pPr>
            <w:r>
              <w:t>本科批次招生专业数量</w:t>
            </w:r>
          </w:p>
        </w:tc>
        <w:tc>
          <w:tcPr>
            <w:tcW w:w="1276" w:type="dxa"/>
            <w:vAlign w:val="center"/>
          </w:tcPr>
          <w:p>
            <w:pPr>
              <w:pStyle w:val="13"/>
            </w:pPr>
            <w:r>
              <w:t>≥15个</w:t>
            </w:r>
          </w:p>
        </w:tc>
        <w:tc>
          <w:tcPr>
            <w:tcW w:w="1843" w:type="dxa"/>
            <w:vAlign w:val="center"/>
          </w:tcPr>
          <w:p>
            <w:pPr>
              <w:pStyle w:val="13"/>
            </w:pPr>
            <w:r>
              <w:t>学校工作计划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专业教学标准</w:t>
            </w:r>
          </w:p>
        </w:tc>
        <w:tc>
          <w:tcPr>
            <w:tcW w:w="2891" w:type="dxa"/>
            <w:vAlign w:val="center"/>
          </w:tcPr>
          <w:p>
            <w:pPr>
              <w:pStyle w:val="13"/>
            </w:pPr>
            <w:r>
              <w:t>达到本科职业大学教学水平</w:t>
            </w:r>
          </w:p>
        </w:tc>
        <w:tc>
          <w:tcPr>
            <w:tcW w:w="1276" w:type="dxa"/>
            <w:vAlign w:val="center"/>
          </w:tcPr>
          <w:p>
            <w:pPr>
              <w:pStyle w:val="13"/>
            </w:pPr>
            <w:r>
              <w:t>建设职业技术大学</w:t>
            </w:r>
          </w:p>
        </w:tc>
        <w:tc>
          <w:tcPr>
            <w:tcW w:w="1843" w:type="dxa"/>
            <w:vAlign w:val="center"/>
          </w:tcPr>
          <w:p>
            <w:pPr>
              <w:pStyle w:val="13"/>
            </w:pPr>
            <w:r>
              <w:t>学校工作计划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完成项目建设</w:t>
            </w:r>
          </w:p>
        </w:tc>
        <w:tc>
          <w:tcPr>
            <w:tcW w:w="2891" w:type="dxa"/>
            <w:vAlign w:val="center"/>
          </w:tcPr>
          <w:p>
            <w:pPr>
              <w:pStyle w:val="13"/>
            </w:pPr>
            <w:r>
              <w:t>年内完成项目建设目标</w:t>
            </w:r>
          </w:p>
        </w:tc>
        <w:tc>
          <w:tcPr>
            <w:tcW w:w="1276" w:type="dxa"/>
            <w:vAlign w:val="center"/>
          </w:tcPr>
          <w:p>
            <w:pPr>
              <w:pStyle w:val="13"/>
            </w:pPr>
            <w:r>
              <w:t>2024年</w:t>
            </w:r>
          </w:p>
        </w:tc>
        <w:tc>
          <w:tcPr>
            <w:tcW w:w="1843" w:type="dxa"/>
            <w:vAlign w:val="center"/>
          </w:tcPr>
          <w:p>
            <w:pPr>
              <w:pStyle w:val="13"/>
            </w:pPr>
            <w:r>
              <w:t>学校工作计划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按预算资金完成项目</w:t>
            </w:r>
          </w:p>
        </w:tc>
        <w:tc>
          <w:tcPr>
            <w:tcW w:w="2891" w:type="dxa"/>
            <w:vAlign w:val="center"/>
          </w:tcPr>
          <w:p>
            <w:pPr>
              <w:pStyle w:val="13"/>
            </w:pPr>
            <w:r>
              <w:t>在预算资金范围内完成项目任务</w:t>
            </w:r>
          </w:p>
        </w:tc>
        <w:tc>
          <w:tcPr>
            <w:tcW w:w="1276" w:type="dxa"/>
            <w:vAlign w:val="center"/>
          </w:tcPr>
          <w:p>
            <w:pPr>
              <w:pStyle w:val="13"/>
            </w:pPr>
            <w:r>
              <w:t>预算内完成</w:t>
            </w:r>
          </w:p>
        </w:tc>
        <w:tc>
          <w:tcPr>
            <w:tcW w:w="1843" w:type="dxa"/>
            <w:vAlign w:val="center"/>
          </w:tcPr>
          <w:p>
            <w:pPr>
              <w:pStyle w:val="13"/>
            </w:pPr>
            <w:r>
              <w:t>学校工作计划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人才培养质量</w:t>
            </w:r>
          </w:p>
        </w:tc>
        <w:tc>
          <w:tcPr>
            <w:tcW w:w="2891" w:type="dxa"/>
            <w:vAlign w:val="center"/>
          </w:tcPr>
          <w:p>
            <w:pPr>
              <w:pStyle w:val="13"/>
            </w:pPr>
            <w:r>
              <w:t>学生素质显著提升</w:t>
            </w:r>
          </w:p>
        </w:tc>
        <w:tc>
          <w:tcPr>
            <w:tcW w:w="1276" w:type="dxa"/>
            <w:vAlign w:val="center"/>
          </w:tcPr>
          <w:p>
            <w:pPr>
              <w:pStyle w:val="13"/>
            </w:pPr>
            <w:r>
              <w:t>本科层次水平</w:t>
            </w:r>
          </w:p>
        </w:tc>
        <w:tc>
          <w:tcPr>
            <w:tcW w:w="1843" w:type="dxa"/>
            <w:vAlign w:val="center"/>
          </w:tcPr>
          <w:p>
            <w:pPr>
              <w:pStyle w:val="13"/>
            </w:pPr>
            <w:r>
              <w:t>学校工作计划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学校工作计划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22、2024年现代职业教育发展专项资金--创新实训基地建设项目（省级提前通知）绩效目标表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13000024P00046411024X</w:t>
            </w:r>
          </w:p>
        </w:tc>
        <w:tc>
          <w:tcPr>
            <w:tcW w:w="1587" w:type="dxa"/>
            <w:vAlign w:val="center"/>
          </w:tcPr>
          <w:p>
            <w:pPr>
              <w:pStyle w:val="11"/>
            </w:pPr>
            <w:r>
              <w:t>项目名称</w:t>
            </w:r>
          </w:p>
        </w:tc>
        <w:tc>
          <w:tcPr>
            <w:tcW w:w="4422" w:type="dxa"/>
            <w:gridSpan w:val="3"/>
            <w:vAlign w:val="center"/>
          </w:tcPr>
          <w:p>
            <w:pPr>
              <w:pStyle w:val="13"/>
            </w:pPr>
            <w:r>
              <w:t>2024年现代职业教育发展专项资金--创新实训基地建设项目（省级提前通知）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2000.00</w:t>
            </w:r>
          </w:p>
        </w:tc>
        <w:tc>
          <w:tcPr>
            <w:tcW w:w="1587" w:type="dxa"/>
            <w:vAlign w:val="center"/>
          </w:tcPr>
          <w:p>
            <w:pPr>
              <w:pStyle w:val="11"/>
            </w:pPr>
            <w:r>
              <w:t>其中：财政    资金</w:t>
            </w:r>
          </w:p>
        </w:tc>
        <w:tc>
          <w:tcPr>
            <w:tcW w:w="1304" w:type="dxa"/>
            <w:vAlign w:val="center"/>
          </w:tcPr>
          <w:p>
            <w:pPr>
              <w:pStyle w:val="13"/>
            </w:pPr>
            <w:r>
              <w:t>2000.00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用于创新实训基地建设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1.用于创新实训基地建设，增加学生实训场地，提升学校办学水平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工程量完成率</w:t>
            </w:r>
          </w:p>
        </w:tc>
        <w:tc>
          <w:tcPr>
            <w:tcW w:w="2891" w:type="dxa"/>
            <w:vAlign w:val="center"/>
          </w:tcPr>
          <w:p>
            <w:pPr>
              <w:pStyle w:val="13"/>
            </w:pPr>
            <w:r>
              <w:t>实际完成工程量与计划工程量的比率</w:t>
            </w:r>
          </w:p>
        </w:tc>
        <w:tc>
          <w:tcPr>
            <w:tcW w:w="1276" w:type="dxa"/>
            <w:vAlign w:val="center"/>
          </w:tcPr>
          <w:p>
            <w:pPr>
              <w:pStyle w:val="13"/>
            </w:pPr>
            <w:r>
              <w:t>≥90%</w:t>
            </w:r>
          </w:p>
        </w:tc>
        <w:tc>
          <w:tcPr>
            <w:tcW w:w="1843" w:type="dxa"/>
            <w:vAlign w:val="center"/>
          </w:tcPr>
          <w:p>
            <w:pPr>
              <w:pStyle w:val="13"/>
            </w:pPr>
            <w:r>
              <w:t>项目建设任务书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验收合格率</w:t>
            </w:r>
          </w:p>
        </w:tc>
        <w:tc>
          <w:tcPr>
            <w:tcW w:w="2891" w:type="dxa"/>
            <w:vAlign w:val="center"/>
          </w:tcPr>
          <w:p>
            <w:pPr>
              <w:pStyle w:val="13"/>
            </w:pPr>
            <w:r>
              <w:t>验收合格率</w:t>
            </w:r>
          </w:p>
        </w:tc>
        <w:tc>
          <w:tcPr>
            <w:tcW w:w="1276" w:type="dxa"/>
            <w:vAlign w:val="center"/>
          </w:tcPr>
          <w:p>
            <w:pPr>
              <w:pStyle w:val="13"/>
            </w:pPr>
            <w:r>
              <w:t>≥90%</w:t>
            </w:r>
          </w:p>
        </w:tc>
        <w:tc>
          <w:tcPr>
            <w:tcW w:w="1843" w:type="dxa"/>
            <w:vAlign w:val="center"/>
          </w:tcPr>
          <w:p>
            <w:pPr>
              <w:pStyle w:val="13"/>
            </w:pPr>
            <w:r>
              <w:t>项目建设任务书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工期</w:t>
            </w:r>
          </w:p>
        </w:tc>
        <w:tc>
          <w:tcPr>
            <w:tcW w:w="2891" w:type="dxa"/>
            <w:vAlign w:val="center"/>
          </w:tcPr>
          <w:p>
            <w:pPr>
              <w:pStyle w:val="13"/>
            </w:pPr>
            <w:r>
              <w:t>工期</w:t>
            </w:r>
          </w:p>
        </w:tc>
        <w:tc>
          <w:tcPr>
            <w:tcW w:w="1276" w:type="dxa"/>
            <w:vAlign w:val="center"/>
          </w:tcPr>
          <w:p>
            <w:pPr>
              <w:pStyle w:val="13"/>
            </w:pPr>
            <w:r>
              <w:t>按规划完工</w:t>
            </w:r>
          </w:p>
        </w:tc>
        <w:tc>
          <w:tcPr>
            <w:tcW w:w="1843" w:type="dxa"/>
            <w:vAlign w:val="center"/>
          </w:tcPr>
          <w:p>
            <w:pPr>
              <w:pStyle w:val="13"/>
            </w:pPr>
            <w:r>
              <w:t>项目建设任务书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实际成本</w:t>
            </w:r>
          </w:p>
        </w:tc>
        <w:tc>
          <w:tcPr>
            <w:tcW w:w="2891" w:type="dxa"/>
            <w:vAlign w:val="center"/>
          </w:tcPr>
          <w:p>
            <w:pPr>
              <w:pStyle w:val="13"/>
            </w:pPr>
            <w:r>
              <w:t>工程实际花费金额</w:t>
            </w:r>
          </w:p>
        </w:tc>
        <w:tc>
          <w:tcPr>
            <w:tcW w:w="1276" w:type="dxa"/>
            <w:vAlign w:val="center"/>
          </w:tcPr>
          <w:p>
            <w:pPr>
              <w:pStyle w:val="13"/>
            </w:pPr>
            <w:r>
              <w:t>不超预算</w:t>
            </w:r>
          </w:p>
        </w:tc>
        <w:tc>
          <w:tcPr>
            <w:tcW w:w="1843" w:type="dxa"/>
            <w:vAlign w:val="center"/>
          </w:tcPr>
          <w:p>
            <w:pPr>
              <w:pStyle w:val="13"/>
            </w:pPr>
            <w:r>
              <w:t>项目建设任务书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师生生活环境</w:t>
            </w:r>
          </w:p>
        </w:tc>
        <w:tc>
          <w:tcPr>
            <w:tcW w:w="2891" w:type="dxa"/>
            <w:vAlign w:val="center"/>
          </w:tcPr>
          <w:p>
            <w:pPr>
              <w:pStyle w:val="13"/>
            </w:pPr>
            <w:r>
              <w:t>提升办学水平</w:t>
            </w:r>
          </w:p>
        </w:tc>
        <w:tc>
          <w:tcPr>
            <w:tcW w:w="1276" w:type="dxa"/>
            <w:vAlign w:val="center"/>
          </w:tcPr>
          <w:p>
            <w:pPr>
              <w:pStyle w:val="13"/>
            </w:pPr>
            <w:r>
              <w:t>提升办学层次</w:t>
            </w:r>
          </w:p>
        </w:tc>
        <w:tc>
          <w:tcPr>
            <w:tcW w:w="1843" w:type="dxa"/>
            <w:vAlign w:val="center"/>
          </w:tcPr>
          <w:p>
            <w:pPr>
              <w:pStyle w:val="13"/>
            </w:pPr>
            <w:r>
              <w:t>项目建设任务书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满意率</w:t>
            </w:r>
          </w:p>
        </w:tc>
        <w:tc>
          <w:tcPr>
            <w:tcW w:w="2891" w:type="dxa"/>
            <w:vAlign w:val="center"/>
          </w:tcPr>
          <w:p>
            <w:pPr>
              <w:pStyle w:val="13"/>
            </w:pPr>
            <w:r>
              <w:t>师生满意率</w:t>
            </w:r>
          </w:p>
        </w:tc>
        <w:tc>
          <w:tcPr>
            <w:tcW w:w="1276" w:type="dxa"/>
            <w:vAlign w:val="center"/>
          </w:tcPr>
          <w:p>
            <w:pPr>
              <w:pStyle w:val="13"/>
            </w:pPr>
            <w:r>
              <w:t>≥85%</w:t>
            </w:r>
          </w:p>
        </w:tc>
        <w:tc>
          <w:tcPr>
            <w:tcW w:w="1843" w:type="dxa"/>
            <w:vAlign w:val="center"/>
          </w:tcPr>
          <w:p>
            <w:pPr>
              <w:pStyle w:val="13"/>
            </w:pPr>
            <w:r>
              <w:t>项目建设任务书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23、2024年现代职业教育发展专项资金--高水平人才引进项目（省级提前通知）绩效目标表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13000024P000464111299</w:t>
            </w:r>
          </w:p>
        </w:tc>
        <w:tc>
          <w:tcPr>
            <w:tcW w:w="1587" w:type="dxa"/>
            <w:vAlign w:val="center"/>
          </w:tcPr>
          <w:p>
            <w:pPr>
              <w:pStyle w:val="11"/>
            </w:pPr>
            <w:r>
              <w:t>项目名称</w:t>
            </w:r>
          </w:p>
        </w:tc>
        <w:tc>
          <w:tcPr>
            <w:tcW w:w="4422" w:type="dxa"/>
            <w:gridSpan w:val="3"/>
            <w:vAlign w:val="center"/>
          </w:tcPr>
          <w:p>
            <w:pPr>
              <w:pStyle w:val="13"/>
            </w:pPr>
            <w:r>
              <w:t>2024年现代职业教育发展专项资金--高水平人才引进项目（省级提前通知）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195.00</w:t>
            </w:r>
          </w:p>
        </w:tc>
        <w:tc>
          <w:tcPr>
            <w:tcW w:w="1587" w:type="dxa"/>
            <w:vAlign w:val="center"/>
          </w:tcPr>
          <w:p>
            <w:pPr>
              <w:pStyle w:val="11"/>
            </w:pPr>
            <w:r>
              <w:t>其中：财政    资金</w:t>
            </w:r>
          </w:p>
        </w:tc>
        <w:tc>
          <w:tcPr>
            <w:tcW w:w="1304" w:type="dxa"/>
            <w:vAlign w:val="center"/>
          </w:tcPr>
          <w:p>
            <w:pPr>
              <w:pStyle w:val="13"/>
            </w:pPr>
            <w:r>
              <w:t>195.00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用于引进高水平人才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1.引进高水平人才，提高学校师资水平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引进高层次人才</w:t>
            </w:r>
          </w:p>
        </w:tc>
        <w:tc>
          <w:tcPr>
            <w:tcW w:w="2891" w:type="dxa"/>
            <w:vAlign w:val="center"/>
          </w:tcPr>
          <w:p>
            <w:pPr>
              <w:pStyle w:val="13"/>
            </w:pPr>
            <w:r>
              <w:t>引进高层次人才</w:t>
            </w:r>
          </w:p>
        </w:tc>
        <w:tc>
          <w:tcPr>
            <w:tcW w:w="1276" w:type="dxa"/>
            <w:vAlign w:val="center"/>
          </w:tcPr>
          <w:p>
            <w:pPr>
              <w:pStyle w:val="13"/>
            </w:pPr>
            <w:r>
              <w:t>≥5人</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引进人才层次</w:t>
            </w:r>
          </w:p>
        </w:tc>
        <w:tc>
          <w:tcPr>
            <w:tcW w:w="2891" w:type="dxa"/>
            <w:vAlign w:val="center"/>
          </w:tcPr>
          <w:p>
            <w:pPr>
              <w:pStyle w:val="13"/>
            </w:pPr>
            <w:r>
              <w:t>引进人才层次</w:t>
            </w:r>
          </w:p>
        </w:tc>
        <w:tc>
          <w:tcPr>
            <w:tcW w:w="1276" w:type="dxa"/>
            <w:vAlign w:val="center"/>
          </w:tcPr>
          <w:p>
            <w:pPr>
              <w:pStyle w:val="13"/>
            </w:pPr>
            <w:r>
              <w:t>研究生</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2891" w:type="dxa"/>
            <w:vAlign w:val="center"/>
          </w:tcPr>
          <w:p>
            <w:pPr>
              <w:pStyle w:val="13"/>
            </w:pPr>
            <w:r>
              <w:t>项目完成时间</w:t>
            </w:r>
          </w:p>
        </w:tc>
        <w:tc>
          <w:tcPr>
            <w:tcW w:w="1276" w:type="dxa"/>
            <w:vAlign w:val="center"/>
          </w:tcPr>
          <w:p>
            <w:pPr>
              <w:pStyle w:val="13"/>
            </w:pPr>
            <w:r>
              <w:t>2024年</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预算执行率</w:t>
            </w:r>
          </w:p>
        </w:tc>
        <w:tc>
          <w:tcPr>
            <w:tcW w:w="2891" w:type="dxa"/>
            <w:vAlign w:val="center"/>
          </w:tcPr>
          <w:p>
            <w:pPr>
              <w:pStyle w:val="13"/>
            </w:pPr>
            <w:r>
              <w:t>预算执行率</w:t>
            </w:r>
          </w:p>
        </w:tc>
        <w:tc>
          <w:tcPr>
            <w:tcW w:w="1276" w:type="dxa"/>
            <w:vAlign w:val="center"/>
          </w:tcPr>
          <w:p>
            <w:pPr>
              <w:pStyle w:val="13"/>
            </w:pPr>
            <w:r>
              <w:t>≥80%</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学校师资水平提升</w:t>
            </w:r>
          </w:p>
        </w:tc>
        <w:tc>
          <w:tcPr>
            <w:tcW w:w="2891" w:type="dxa"/>
            <w:vAlign w:val="center"/>
          </w:tcPr>
          <w:p>
            <w:pPr>
              <w:pStyle w:val="13"/>
            </w:pPr>
            <w:r>
              <w:t>学校师资水平提升</w:t>
            </w:r>
          </w:p>
        </w:tc>
        <w:tc>
          <w:tcPr>
            <w:tcW w:w="1276" w:type="dxa"/>
            <w:vAlign w:val="center"/>
          </w:tcPr>
          <w:p>
            <w:pPr>
              <w:pStyle w:val="13"/>
            </w:pPr>
            <w:r>
              <w:t>提升</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24、2024年现代职业教育发展专项资金--公用经费项目（省级提前通知）绩效目标表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13000024P000464110993</w:t>
            </w:r>
          </w:p>
        </w:tc>
        <w:tc>
          <w:tcPr>
            <w:tcW w:w="1587" w:type="dxa"/>
            <w:vAlign w:val="center"/>
          </w:tcPr>
          <w:p>
            <w:pPr>
              <w:pStyle w:val="11"/>
            </w:pPr>
            <w:r>
              <w:t>项目名称</w:t>
            </w:r>
          </w:p>
        </w:tc>
        <w:tc>
          <w:tcPr>
            <w:tcW w:w="4422" w:type="dxa"/>
            <w:gridSpan w:val="3"/>
            <w:vAlign w:val="center"/>
          </w:tcPr>
          <w:p>
            <w:pPr>
              <w:pStyle w:val="13"/>
            </w:pPr>
            <w:r>
              <w:t>2024年现代职业教育发展专项资金--公用经费项目（省级提前通知）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4022.40</w:t>
            </w:r>
          </w:p>
        </w:tc>
        <w:tc>
          <w:tcPr>
            <w:tcW w:w="1587" w:type="dxa"/>
            <w:vAlign w:val="center"/>
          </w:tcPr>
          <w:p>
            <w:pPr>
              <w:pStyle w:val="11"/>
            </w:pPr>
            <w:r>
              <w:t>其中：财政    资金</w:t>
            </w:r>
          </w:p>
        </w:tc>
        <w:tc>
          <w:tcPr>
            <w:tcW w:w="1304" w:type="dxa"/>
            <w:vAlign w:val="center"/>
          </w:tcPr>
          <w:p>
            <w:pPr>
              <w:pStyle w:val="13"/>
            </w:pPr>
            <w:r>
              <w:t>4022.40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用于学校日常运转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1.保障学校教学、科研等工作的正常运转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学生数量</w:t>
            </w:r>
          </w:p>
        </w:tc>
        <w:tc>
          <w:tcPr>
            <w:tcW w:w="2891" w:type="dxa"/>
            <w:vAlign w:val="center"/>
          </w:tcPr>
          <w:p>
            <w:pPr>
              <w:pStyle w:val="13"/>
            </w:pPr>
            <w:r>
              <w:t>学生数量</w:t>
            </w:r>
          </w:p>
        </w:tc>
        <w:tc>
          <w:tcPr>
            <w:tcW w:w="1276" w:type="dxa"/>
            <w:vAlign w:val="center"/>
          </w:tcPr>
          <w:p>
            <w:pPr>
              <w:pStyle w:val="13"/>
            </w:pPr>
            <w:r>
              <w:t>≥15000人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毕业生就业率</w:t>
            </w:r>
          </w:p>
        </w:tc>
        <w:tc>
          <w:tcPr>
            <w:tcW w:w="2891" w:type="dxa"/>
            <w:vAlign w:val="center"/>
          </w:tcPr>
          <w:p>
            <w:pPr>
              <w:pStyle w:val="13"/>
            </w:pPr>
            <w:r>
              <w:t>毕业生就业率</w:t>
            </w:r>
          </w:p>
        </w:tc>
        <w:tc>
          <w:tcPr>
            <w:tcW w:w="1276" w:type="dxa"/>
            <w:vAlign w:val="center"/>
          </w:tcPr>
          <w:p>
            <w:pPr>
              <w:pStyle w:val="13"/>
            </w:pPr>
            <w:r>
              <w:t>≥85%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完成时间</w:t>
            </w:r>
          </w:p>
        </w:tc>
        <w:tc>
          <w:tcPr>
            <w:tcW w:w="2891" w:type="dxa"/>
            <w:vAlign w:val="center"/>
          </w:tcPr>
          <w:p>
            <w:pPr>
              <w:pStyle w:val="13"/>
            </w:pPr>
            <w:r>
              <w:t>完成时间</w:t>
            </w:r>
          </w:p>
        </w:tc>
        <w:tc>
          <w:tcPr>
            <w:tcW w:w="1276" w:type="dxa"/>
            <w:vAlign w:val="center"/>
          </w:tcPr>
          <w:p>
            <w:pPr>
              <w:pStyle w:val="13"/>
            </w:pPr>
            <w:r>
              <w:t>2024年完成</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项目成本</w:t>
            </w:r>
          </w:p>
        </w:tc>
        <w:tc>
          <w:tcPr>
            <w:tcW w:w="2891" w:type="dxa"/>
            <w:vAlign w:val="center"/>
          </w:tcPr>
          <w:p>
            <w:pPr>
              <w:pStyle w:val="13"/>
            </w:pPr>
            <w:r>
              <w:t>项目成本</w:t>
            </w:r>
          </w:p>
        </w:tc>
        <w:tc>
          <w:tcPr>
            <w:tcW w:w="1276" w:type="dxa"/>
            <w:vAlign w:val="center"/>
          </w:tcPr>
          <w:p>
            <w:pPr>
              <w:pStyle w:val="13"/>
            </w:pPr>
            <w:r>
              <w:t>不超过总成本</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学校工作开展情况</w:t>
            </w:r>
          </w:p>
        </w:tc>
        <w:tc>
          <w:tcPr>
            <w:tcW w:w="2891" w:type="dxa"/>
            <w:vAlign w:val="center"/>
          </w:tcPr>
          <w:p>
            <w:pPr>
              <w:pStyle w:val="13"/>
            </w:pPr>
            <w:r>
              <w:t>学校工作开展情况</w:t>
            </w:r>
          </w:p>
        </w:tc>
        <w:tc>
          <w:tcPr>
            <w:tcW w:w="1276" w:type="dxa"/>
            <w:vAlign w:val="center"/>
          </w:tcPr>
          <w:p>
            <w:pPr>
              <w:pStyle w:val="13"/>
            </w:pPr>
            <w:r>
              <w:t>学校正常运转</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25、2024年现代职业教育发展专项资金--公用经费项目（中央提前下达）绩效目标表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13000024P00EB74103563</w:t>
            </w:r>
          </w:p>
        </w:tc>
        <w:tc>
          <w:tcPr>
            <w:tcW w:w="1587" w:type="dxa"/>
            <w:vAlign w:val="center"/>
          </w:tcPr>
          <w:p>
            <w:pPr>
              <w:pStyle w:val="11"/>
            </w:pPr>
            <w:r>
              <w:t>项目名称</w:t>
            </w:r>
          </w:p>
        </w:tc>
        <w:tc>
          <w:tcPr>
            <w:tcW w:w="4422" w:type="dxa"/>
            <w:gridSpan w:val="3"/>
            <w:vAlign w:val="center"/>
          </w:tcPr>
          <w:p>
            <w:pPr>
              <w:pStyle w:val="13"/>
            </w:pPr>
            <w:r>
              <w:t>2024年现代职业教育发展专项资金--公用经费项目（中央提前下达）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1543.00</w:t>
            </w:r>
          </w:p>
        </w:tc>
        <w:tc>
          <w:tcPr>
            <w:tcW w:w="1587" w:type="dxa"/>
            <w:vAlign w:val="center"/>
          </w:tcPr>
          <w:p>
            <w:pPr>
              <w:pStyle w:val="11"/>
            </w:pPr>
            <w:r>
              <w:t>其中：财政    资金</w:t>
            </w:r>
          </w:p>
        </w:tc>
        <w:tc>
          <w:tcPr>
            <w:tcW w:w="1304" w:type="dxa"/>
            <w:vAlign w:val="center"/>
          </w:tcPr>
          <w:p>
            <w:pPr>
              <w:pStyle w:val="13"/>
            </w:pPr>
            <w:r>
              <w:t>1543.00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用于学校日常运转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1.保障学校正常教学、科研等工作的日常运转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学生数量</w:t>
            </w:r>
          </w:p>
        </w:tc>
        <w:tc>
          <w:tcPr>
            <w:tcW w:w="2891" w:type="dxa"/>
            <w:vAlign w:val="center"/>
          </w:tcPr>
          <w:p>
            <w:pPr>
              <w:pStyle w:val="13"/>
            </w:pPr>
            <w:r>
              <w:t>学生数量</w:t>
            </w:r>
          </w:p>
        </w:tc>
        <w:tc>
          <w:tcPr>
            <w:tcW w:w="1276" w:type="dxa"/>
            <w:vAlign w:val="center"/>
          </w:tcPr>
          <w:p>
            <w:pPr>
              <w:pStyle w:val="13"/>
            </w:pPr>
            <w:r>
              <w:t>≥15000人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毕业生就业率</w:t>
            </w:r>
          </w:p>
        </w:tc>
        <w:tc>
          <w:tcPr>
            <w:tcW w:w="2891" w:type="dxa"/>
            <w:vAlign w:val="center"/>
          </w:tcPr>
          <w:p>
            <w:pPr>
              <w:pStyle w:val="13"/>
            </w:pPr>
            <w:r>
              <w:t>毕业生就业率</w:t>
            </w:r>
          </w:p>
        </w:tc>
        <w:tc>
          <w:tcPr>
            <w:tcW w:w="1276" w:type="dxa"/>
            <w:vAlign w:val="center"/>
          </w:tcPr>
          <w:p>
            <w:pPr>
              <w:pStyle w:val="13"/>
            </w:pPr>
            <w:r>
              <w:t>≥85%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完成时间</w:t>
            </w:r>
          </w:p>
        </w:tc>
        <w:tc>
          <w:tcPr>
            <w:tcW w:w="2891" w:type="dxa"/>
            <w:vAlign w:val="center"/>
          </w:tcPr>
          <w:p>
            <w:pPr>
              <w:pStyle w:val="13"/>
            </w:pPr>
            <w:r>
              <w:t>完成时间</w:t>
            </w:r>
          </w:p>
        </w:tc>
        <w:tc>
          <w:tcPr>
            <w:tcW w:w="1276" w:type="dxa"/>
            <w:vAlign w:val="center"/>
          </w:tcPr>
          <w:p>
            <w:pPr>
              <w:pStyle w:val="13"/>
            </w:pPr>
            <w:r>
              <w:t>2024年完成</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项目成本</w:t>
            </w:r>
          </w:p>
        </w:tc>
        <w:tc>
          <w:tcPr>
            <w:tcW w:w="2891" w:type="dxa"/>
            <w:vAlign w:val="center"/>
          </w:tcPr>
          <w:p>
            <w:pPr>
              <w:pStyle w:val="13"/>
            </w:pPr>
            <w:r>
              <w:t>项目成本</w:t>
            </w:r>
          </w:p>
        </w:tc>
        <w:tc>
          <w:tcPr>
            <w:tcW w:w="1276" w:type="dxa"/>
            <w:vAlign w:val="center"/>
          </w:tcPr>
          <w:p>
            <w:pPr>
              <w:pStyle w:val="13"/>
            </w:pPr>
            <w:r>
              <w:t>不超过总成本</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学校工作开展情况</w:t>
            </w:r>
          </w:p>
        </w:tc>
        <w:tc>
          <w:tcPr>
            <w:tcW w:w="2891" w:type="dxa"/>
            <w:vAlign w:val="center"/>
          </w:tcPr>
          <w:p>
            <w:pPr>
              <w:pStyle w:val="13"/>
            </w:pPr>
            <w:r>
              <w:t>学校工作开展情况</w:t>
            </w:r>
          </w:p>
        </w:tc>
        <w:tc>
          <w:tcPr>
            <w:tcW w:w="1276" w:type="dxa"/>
            <w:vAlign w:val="center"/>
          </w:tcPr>
          <w:p>
            <w:pPr>
              <w:pStyle w:val="13"/>
            </w:pPr>
            <w:r>
              <w:t>学校正常运转</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26、2024年现代职业教育发展专项资金--劳务支出（省级提前通知）绩效目标表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13000024P00046411157M</w:t>
            </w:r>
          </w:p>
        </w:tc>
        <w:tc>
          <w:tcPr>
            <w:tcW w:w="1587" w:type="dxa"/>
            <w:vAlign w:val="center"/>
          </w:tcPr>
          <w:p>
            <w:pPr>
              <w:pStyle w:val="11"/>
            </w:pPr>
            <w:r>
              <w:t>项目名称</w:t>
            </w:r>
          </w:p>
        </w:tc>
        <w:tc>
          <w:tcPr>
            <w:tcW w:w="4422" w:type="dxa"/>
            <w:gridSpan w:val="3"/>
            <w:vAlign w:val="center"/>
          </w:tcPr>
          <w:p>
            <w:pPr>
              <w:pStyle w:val="13"/>
            </w:pPr>
            <w:r>
              <w:t>2024年现代职业教育发展专项资金--劳务支出（省级提前通知）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2000.00</w:t>
            </w:r>
          </w:p>
        </w:tc>
        <w:tc>
          <w:tcPr>
            <w:tcW w:w="1587" w:type="dxa"/>
            <w:vAlign w:val="center"/>
          </w:tcPr>
          <w:p>
            <w:pPr>
              <w:pStyle w:val="11"/>
            </w:pPr>
            <w:r>
              <w:t>其中：财政    资金</w:t>
            </w:r>
          </w:p>
        </w:tc>
        <w:tc>
          <w:tcPr>
            <w:tcW w:w="1304" w:type="dxa"/>
            <w:vAlign w:val="center"/>
          </w:tcPr>
          <w:p>
            <w:pPr>
              <w:pStyle w:val="13"/>
            </w:pPr>
            <w:r>
              <w:t>2000.00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用于保障学校运转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1.保障学校教学、科研等工作的正常运转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在校教职工人数</w:t>
            </w:r>
          </w:p>
        </w:tc>
        <w:tc>
          <w:tcPr>
            <w:tcW w:w="2891" w:type="dxa"/>
            <w:vAlign w:val="center"/>
          </w:tcPr>
          <w:p>
            <w:pPr>
              <w:pStyle w:val="13"/>
            </w:pPr>
            <w:r>
              <w:t>在校教职工人数</w:t>
            </w:r>
          </w:p>
        </w:tc>
        <w:tc>
          <w:tcPr>
            <w:tcW w:w="1276" w:type="dxa"/>
            <w:vAlign w:val="center"/>
          </w:tcPr>
          <w:p>
            <w:pPr>
              <w:pStyle w:val="13"/>
            </w:pPr>
            <w:r>
              <w:t>≥800人</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资金使用准确性</w:t>
            </w:r>
          </w:p>
        </w:tc>
        <w:tc>
          <w:tcPr>
            <w:tcW w:w="2891" w:type="dxa"/>
            <w:vAlign w:val="center"/>
          </w:tcPr>
          <w:p>
            <w:pPr>
              <w:pStyle w:val="13"/>
            </w:pPr>
            <w:r>
              <w:t>资金使用准确性</w:t>
            </w:r>
          </w:p>
        </w:tc>
        <w:tc>
          <w:tcPr>
            <w:tcW w:w="1276" w:type="dxa"/>
            <w:vAlign w:val="center"/>
          </w:tcPr>
          <w:p>
            <w:pPr>
              <w:pStyle w:val="13"/>
            </w:pPr>
            <w:r>
              <w:t>≥95%</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完成时间</w:t>
            </w:r>
          </w:p>
        </w:tc>
        <w:tc>
          <w:tcPr>
            <w:tcW w:w="2891" w:type="dxa"/>
            <w:vAlign w:val="center"/>
          </w:tcPr>
          <w:p>
            <w:pPr>
              <w:pStyle w:val="13"/>
            </w:pPr>
            <w:r>
              <w:t>完成时间</w:t>
            </w:r>
          </w:p>
        </w:tc>
        <w:tc>
          <w:tcPr>
            <w:tcW w:w="1276" w:type="dxa"/>
            <w:vAlign w:val="center"/>
          </w:tcPr>
          <w:p>
            <w:pPr>
              <w:pStyle w:val="13"/>
            </w:pPr>
            <w:r>
              <w:t>2024年完成</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项目成本</w:t>
            </w:r>
          </w:p>
        </w:tc>
        <w:tc>
          <w:tcPr>
            <w:tcW w:w="2891" w:type="dxa"/>
            <w:vAlign w:val="center"/>
          </w:tcPr>
          <w:p>
            <w:pPr>
              <w:pStyle w:val="13"/>
            </w:pPr>
            <w:r>
              <w:t>项目成本</w:t>
            </w:r>
          </w:p>
        </w:tc>
        <w:tc>
          <w:tcPr>
            <w:tcW w:w="1276" w:type="dxa"/>
            <w:vAlign w:val="center"/>
          </w:tcPr>
          <w:p>
            <w:pPr>
              <w:pStyle w:val="13"/>
            </w:pPr>
            <w:r>
              <w:t>不超过总成本</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学校工作开展情况</w:t>
            </w:r>
          </w:p>
        </w:tc>
        <w:tc>
          <w:tcPr>
            <w:tcW w:w="2891" w:type="dxa"/>
            <w:vAlign w:val="center"/>
          </w:tcPr>
          <w:p>
            <w:pPr>
              <w:pStyle w:val="13"/>
            </w:pPr>
            <w:r>
              <w:t>学校工作开展情况</w:t>
            </w:r>
          </w:p>
        </w:tc>
        <w:tc>
          <w:tcPr>
            <w:tcW w:w="1276" w:type="dxa"/>
            <w:vAlign w:val="center"/>
          </w:tcPr>
          <w:p>
            <w:pPr>
              <w:pStyle w:val="13"/>
            </w:pPr>
            <w:r>
              <w:t>学校正常运转</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27、2024年现代职业教育发展专项资金--新校区项目（省级提前通知）绩效目标表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13000024P00046411128M</w:t>
            </w:r>
          </w:p>
        </w:tc>
        <w:tc>
          <w:tcPr>
            <w:tcW w:w="1587" w:type="dxa"/>
            <w:vAlign w:val="center"/>
          </w:tcPr>
          <w:p>
            <w:pPr>
              <w:pStyle w:val="11"/>
            </w:pPr>
            <w:r>
              <w:t>项目名称</w:t>
            </w:r>
          </w:p>
        </w:tc>
        <w:tc>
          <w:tcPr>
            <w:tcW w:w="4422" w:type="dxa"/>
            <w:gridSpan w:val="3"/>
            <w:vAlign w:val="center"/>
          </w:tcPr>
          <w:p>
            <w:pPr>
              <w:pStyle w:val="13"/>
            </w:pPr>
            <w:r>
              <w:t>2024年现代职业教育发展专项资金--新校区项目（省级提前通知）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1305.00</w:t>
            </w:r>
          </w:p>
        </w:tc>
        <w:tc>
          <w:tcPr>
            <w:tcW w:w="1587" w:type="dxa"/>
            <w:vAlign w:val="center"/>
          </w:tcPr>
          <w:p>
            <w:pPr>
              <w:pStyle w:val="11"/>
            </w:pPr>
            <w:r>
              <w:t>其中：财政    资金</w:t>
            </w:r>
          </w:p>
        </w:tc>
        <w:tc>
          <w:tcPr>
            <w:tcW w:w="1304" w:type="dxa"/>
            <w:vAlign w:val="center"/>
          </w:tcPr>
          <w:p>
            <w:pPr>
              <w:pStyle w:val="13"/>
            </w:pPr>
            <w:r>
              <w:t>1305.00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提升学校基本办学条件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1.提升学校班办学基本条件，完成新校区围墙的基础建设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新增本科专业数量</w:t>
            </w:r>
          </w:p>
        </w:tc>
        <w:tc>
          <w:tcPr>
            <w:tcW w:w="2891" w:type="dxa"/>
            <w:vAlign w:val="center"/>
          </w:tcPr>
          <w:p>
            <w:pPr>
              <w:pStyle w:val="13"/>
            </w:pPr>
            <w:r>
              <w:t>新增本科专业数量</w:t>
            </w:r>
          </w:p>
        </w:tc>
        <w:tc>
          <w:tcPr>
            <w:tcW w:w="1276" w:type="dxa"/>
            <w:vAlign w:val="center"/>
          </w:tcPr>
          <w:p>
            <w:pPr>
              <w:pStyle w:val="13"/>
            </w:pPr>
            <w:r>
              <w:t>≥3个</w:t>
            </w:r>
          </w:p>
        </w:tc>
        <w:tc>
          <w:tcPr>
            <w:tcW w:w="1843" w:type="dxa"/>
            <w:vAlign w:val="center"/>
          </w:tcPr>
          <w:p>
            <w:pPr>
              <w:pStyle w:val="13"/>
            </w:pPr>
            <w:r>
              <w:t>项目建设规划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本科学生增长率</w:t>
            </w:r>
          </w:p>
        </w:tc>
        <w:tc>
          <w:tcPr>
            <w:tcW w:w="2891" w:type="dxa"/>
            <w:vAlign w:val="center"/>
          </w:tcPr>
          <w:p>
            <w:pPr>
              <w:pStyle w:val="13"/>
            </w:pPr>
            <w:r>
              <w:t>本科学生增长率</w:t>
            </w:r>
          </w:p>
        </w:tc>
        <w:tc>
          <w:tcPr>
            <w:tcW w:w="1276" w:type="dxa"/>
            <w:vAlign w:val="center"/>
          </w:tcPr>
          <w:p>
            <w:pPr>
              <w:pStyle w:val="13"/>
            </w:pPr>
            <w:r>
              <w:t>≥20%</w:t>
            </w:r>
          </w:p>
        </w:tc>
        <w:tc>
          <w:tcPr>
            <w:tcW w:w="1843" w:type="dxa"/>
            <w:vAlign w:val="center"/>
          </w:tcPr>
          <w:p>
            <w:pPr>
              <w:pStyle w:val="13"/>
            </w:pPr>
            <w:r>
              <w:t>项目建设规划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完成项目建设</w:t>
            </w:r>
          </w:p>
        </w:tc>
        <w:tc>
          <w:tcPr>
            <w:tcW w:w="2891" w:type="dxa"/>
            <w:vAlign w:val="center"/>
          </w:tcPr>
          <w:p>
            <w:pPr>
              <w:pStyle w:val="13"/>
            </w:pPr>
            <w:r>
              <w:t>年内完成项目建设目标</w:t>
            </w:r>
          </w:p>
        </w:tc>
        <w:tc>
          <w:tcPr>
            <w:tcW w:w="1276" w:type="dxa"/>
            <w:vAlign w:val="center"/>
          </w:tcPr>
          <w:p>
            <w:pPr>
              <w:pStyle w:val="13"/>
            </w:pPr>
            <w:r>
              <w:t>2024年底</w:t>
            </w:r>
          </w:p>
        </w:tc>
        <w:tc>
          <w:tcPr>
            <w:tcW w:w="1843" w:type="dxa"/>
            <w:vAlign w:val="center"/>
          </w:tcPr>
          <w:p>
            <w:pPr>
              <w:pStyle w:val="13"/>
            </w:pPr>
            <w:r>
              <w:t>项目建设规划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完成部分资源、土地补偿</w:t>
            </w:r>
          </w:p>
        </w:tc>
        <w:tc>
          <w:tcPr>
            <w:tcW w:w="2891" w:type="dxa"/>
            <w:vAlign w:val="center"/>
          </w:tcPr>
          <w:p>
            <w:pPr>
              <w:pStyle w:val="13"/>
            </w:pPr>
            <w:r>
              <w:t>在预算资金范围内完成项目任务</w:t>
            </w:r>
          </w:p>
        </w:tc>
        <w:tc>
          <w:tcPr>
            <w:tcW w:w="1276" w:type="dxa"/>
            <w:vAlign w:val="center"/>
          </w:tcPr>
          <w:p>
            <w:pPr>
              <w:pStyle w:val="13"/>
            </w:pPr>
            <w:r>
              <w:t>不超过预算数</w:t>
            </w:r>
          </w:p>
        </w:tc>
        <w:tc>
          <w:tcPr>
            <w:tcW w:w="1843" w:type="dxa"/>
            <w:vAlign w:val="center"/>
          </w:tcPr>
          <w:p>
            <w:pPr>
              <w:pStyle w:val="13"/>
            </w:pPr>
            <w:r>
              <w:t>项目建设规划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人才培养质量</w:t>
            </w:r>
          </w:p>
        </w:tc>
        <w:tc>
          <w:tcPr>
            <w:tcW w:w="2891" w:type="dxa"/>
            <w:vAlign w:val="center"/>
          </w:tcPr>
          <w:p>
            <w:pPr>
              <w:pStyle w:val="13"/>
            </w:pPr>
            <w:r>
              <w:t>学生综合素质</w:t>
            </w:r>
          </w:p>
        </w:tc>
        <w:tc>
          <w:tcPr>
            <w:tcW w:w="1276" w:type="dxa"/>
            <w:vAlign w:val="center"/>
          </w:tcPr>
          <w:p>
            <w:pPr>
              <w:pStyle w:val="13"/>
            </w:pPr>
            <w:r>
              <w:t>培养符合本科层次水平的学生</w:t>
            </w:r>
          </w:p>
        </w:tc>
        <w:tc>
          <w:tcPr>
            <w:tcW w:w="1843" w:type="dxa"/>
            <w:vAlign w:val="center"/>
          </w:tcPr>
          <w:p>
            <w:pPr>
              <w:pStyle w:val="13"/>
            </w:pPr>
            <w:r>
              <w:t>项目建设规划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项目建设规划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28、2024年现代职业教育质量提升计划资金--标志性办学成果奖励（中央提前下达）绩效目标表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13000024P00EB7410330M</w:t>
            </w:r>
          </w:p>
        </w:tc>
        <w:tc>
          <w:tcPr>
            <w:tcW w:w="1587" w:type="dxa"/>
            <w:vAlign w:val="center"/>
          </w:tcPr>
          <w:p>
            <w:pPr>
              <w:pStyle w:val="11"/>
            </w:pPr>
            <w:r>
              <w:t>项目名称</w:t>
            </w:r>
          </w:p>
        </w:tc>
        <w:tc>
          <w:tcPr>
            <w:tcW w:w="4422" w:type="dxa"/>
            <w:gridSpan w:val="3"/>
            <w:vAlign w:val="center"/>
          </w:tcPr>
          <w:p>
            <w:pPr>
              <w:pStyle w:val="13"/>
            </w:pPr>
            <w:r>
              <w:t>2024年现代职业教育质量提升计划资金--标志性办学成果奖励（中央提前下达）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300.00</w:t>
            </w:r>
          </w:p>
        </w:tc>
        <w:tc>
          <w:tcPr>
            <w:tcW w:w="1587" w:type="dxa"/>
            <w:vAlign w:val="center"/>
          </w:tcPr>
          <w:p>
            <w:pPr>
              <w:pStyle w:val="11"/>
            </w:pPr>
            <w:r>
              <w:t>其中：财政    资金</w:t>
            </w:r>
          </w:p>
        </w:tc>
        <w:tc>
          <w:tcPr>
            <w:tcW w:w="1304" w:type="dxa"/>
            <w:vAlign w:val="center"/>
          </w:tcPr>
          <w:p>
            <w:pPr>
              <w:pStyle w:val="13"/>
            </w:pPr>
            <w:r>
              <w:t>300.00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用于提升学校办学水平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1.进一步提升学校智慧党建、校园安防、学生服务管理等信息化管理水平，保障本科生信息化教学场所数量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新增学校多媒体教室</w:t>
            </w:r>
          </w:p>
        </w:tc>
        <w:tc>
          <w:tcPr>
            <w:tcW w:w="2891" w:type="dxa"/>
            <w:vAlign w:val="center"/>
          </w:tcPr>
          <w:p>
            <w:pPr>
              <w:pStyle w:val="13"/>
            </w:pPr>
            <w:r>
              <w:t>扩增学校多媒体教室数量</w:t>
            </w:r>
          </w:p>
        </w:tc>
        <w:tc>
          <w:tcPr>
            <w:tcW w:w="1276" w:type="dxa"/>
            <w:vAlign w:val="center"/>
          </w:tcPr>
          <w:p>
            <w:pPr>
              <w:pStyle w:val="13"/>
            </w:pPr>
            <w:r>
              <w:t>≥18间</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升级的智慧管理系统</w:t>
            </w:r>
          </w:p>
        </w:tc>
        <w:tc>
          <w:tcPr>
            <w:tcW w:w="2891" w:type="dxa"/>
            <w:vAlign w:val="center"/>
          </w:tcPr>
          <w:p>
            <w:pPr>
              <w:pStyle w:val="13"/>
            </w:pPr>
            <w:r>
              <w:t>智慧党建、校园安防、学生服务管理等系统</w:t>
            </w:r>
          </w:p>
        </w:tc>
        <w:tc>
          <w:tcPr>
            <w:tcW w:w="1276" w:type="dxa"/>
            <w:vAlign w:val="center"/>
          </w:tcPr>
          <w:p>
            <w:pPr>
              <w:pStyle w:val="13"/>
            </w:pPr>
            <w:r>
              <w:t>≥3个</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项目建成时间</w:t>
            </w:r>
          </w:p>
        </w:tc>
        <w:tc>
          <w:tcPr>
            <w:tcW w:w="2891" w:type="dxa"/>
            <w:vAlign w:val="center"/>
          </w:tcPr>
          <w:p>
            <w:pPr>
              <w:pStyle w:val="13"/>
            </w:pPr>
            <w:r>
              <w:t>项目建设预计完成时间</w:t>
            </w:r>
          </w:p>
        </w:tc>
        <w:tc>
          <w:tcPr>
            <w:tcW w:w="1276" w:type="dxa"/>
            <w:vAlign w:val="center"/>
          </w:tcPr>
          <w:p>
            <w:pPr>
              <w:pStyle w:val="13"/>
            </w:pPr>
            <w:r>
              <w:t>2024年12月底前</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项目经费投入</w:t>
            </w:r>
          </w:p>
        </w:tc>
        <w:tc>
          <w:tcPr>
            <w:tcW w:w="2891" w:type="dxa"/>
            <w:vAlign w:val="center"/>
          </w:tcPr>
          <w:p>
            <w:pPr>
              <w:pStyle w:val="13"/>
            </w:pPr>
            <w:r>
              <w:t>项目建设成本</w:t>
            </w:r>
          </w:p>
        </w:tc>
        <w:tc>
          <w:tcPr>
            <w:tcW w:w="1276" w:type="dxa"/>
            <w:vAlign w:val="center"/>
          </w:tcPr>
          <w:p>
            <w:pPr>
              <w:pStyle w:val="13"/>
            </w:pPr>
            <w:r>
              <w:t>不超预算</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受益学生数量</w:t>
            </w:r>
          </w:p>
        </w:tc>
        <w:tc>
          <w:tcPr>
            <w:tcW w:w="2891" w:type="dxa"/>
            <w:vAlign w:val="center"/>
          </w:tcPr>
          <w:p>
            <w:pPr>
              <w:pStyle w:val="13"/>
            </w:pPr>
            <w:r>
              <w:t>学校应用系统的受益学生人数</w:t>
            </w:r>
          </w:p>
        </w:tc>
        <w:tc>
          <w:tcPr>
            <w:tcW w:w="1276" w:type="dxa"/>
            <w:vAlign w:val="center"/>
          </w:tcPr>
          <w:p>
            <w:pPr>
              <w:pStyle w:val="13"/>
            </w:pPr>
            <w:r>
              <w:t>≥10000人</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系统持续影响时间</w:t>
            </w:r>
          </w:p>
        </w:tc>
        <w:tc>
          <w:tcPr>
            <w:tcW w:w="2891" w:type="dxa"/>
            <w:vAlign w:val="center"/>
          </w:tcPr>
          <w:p>
            <w:pPr>
              <w:pStyle w:val="13"/>
            </w:pPr>
            <w:r>
              <w:t>系统持续应用时间</w:t>
            </w:r>
          </w:p>
        </w:tc>
        <w:tc>
          <w:tcPr>
            <w:tcW w:w="1276" w:type="dxa"/>
            <w:vAlign w:val="center"/>
          </w:tcPr>
          <w:p>
            <w:pPr>
              <w:pStyle w:val="13"/>
            </w:pPr>
            <w:r>
              <w:t>≥3年</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项目建设方案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29、2024年现代职业教育质量提升计划资金--创新行动计划（科研经费）（中央提前下达）绩效目标表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13000024P00EB7410348E</w:t>
            </w:r>
          </w:p>
        </w:tc>
        <w:tc>
          <w:tcPr>
            <w:tcW w:w="1587" w:type="dxa"/>
            <w:vAlign w:val="center"/>
          </w:tcPr>
          <w:p>
            <w:pPr>
              <w:pStyle w:val="11"/>
            </w:pPr>
            <w:r>
              <w:t>项目名称</w:t>
            </w:r>
          </w:p>
        </w:tc>
        <w:tc>
          <w:tcPr>
            <w:tcW w:w="4422" w:type="dxa"/>
            <w:gridSpan w:val="3"/>
            <w:vAlign w:val="center"/>
          </w:tcPr>
          <w:p>
            <w:pPr>
              <w:pStyle w:val="13"/>
            </w:pPr>
            <w:r>
              <w:t>2024年现代职业教育质量提升计划资金--创新行动计划（科研经费）（中央提前下达）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71.00</w:t>
            </w:r>
          </w:p>
        </w:tc>
        <w:tc>
          <w:tcPr>
            <w:tcW w:w="1587" w:type="dxa"/>
            <w:vAlign w:val="center"/>
          </w:tcPr>
          <w:p>
            <w:pPr>
              <w:pStyle w:val="11"/>
            </w:pPr>
            <w:r>
              <w:t>其中：财政    资金</w:t>
            </w:r>
          </w:p>
        </w:tc>
        <w:tc>
          <w:tcPr>
            <w:tcW w:w="1304" w:type="dxa"/>
            <w:vAlign w:val="center"/>
          </w:tcPr>
          <w:p>
            <w:pPr>
              <w:pStyle w:val="13"/>
            </w:pPr>
            <w:r>
              <w:t>71.00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用于学校科研项目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1.建设高水平职业本科，提高学校科技创新能力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成果输出数量</w:t>
            </w:r>
          </w:p>
        </w:tc>
        <w:tc>
          <w:tcPr>
            <w:tcW w:w="2891" w:type="dxa"/>
            <w:vAlign w:val="center"/>
          </w:tcPr>
          <w:p>
            <w:pPr>
              <w:pStyle w:val="13"/>
            </w:pPr>
            <w:r>
              <w:t>输出各类成果（论文、专利等）</w:t>
            </w:r>
          </w:p>
        </w:tc>
        <w:tc>
          <w:tcPr>
            <w:tcW w:w="1276" w:type="dxa"/>
            <w:vAlign w:val="center"/>
          </w:tcPr>
          <w:p>
            <w:pPr>
              <w:pStyle w:val="13"/>
            </w:pPr>
            <w:r>
              <w:t>≥5件</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项目验收成果</w:t>
            </w:r>
          </w:p>
        </w:tc>
        <w:tc>
          <w:tcPr>
            <w:tcW w:w="2891" w:type="dxa"/>
            <w:vAlign w:val="center"/>
          </w:tcPr>
          <w:p>
            <w:pPr>
              <w:pStyle w:val="13"/>
            </w:pPr>
            <w:r>
              <w:t>项目验收成果</w:t>
            </w:r>
          </w:p>
        </w:tc>
        <w:tc>
          <w:tcPr>
            <w:tcW w:w="1276" w:type="dxa"/>
            <w:vAlign w:val="center"/>
          </w:tcPr>
          <w:p>
            <w:pPr>
              <w:pStyle w:val="13"/>
            </w:pPr>
            <w:r>
              <w:t>合格</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项目完成成本</w:t>
            </w:r>
          </w:p>
        </w:tc>
        <w:tc>
          <w:tcPr>
            <w:tcW w:w="2891" w:type="dxa"/>
            <w:vAlign w:val="center"/>
          </w:tcPr>
          <w:p>
            <w:pPr>
              <w:pStyle w:val="13"/>
            </w:pPr>
            <w:r>
              <w:t>项目实际完成成本</w:t>
            </w:r>
          </w:p>
        </w:tc>
        <w:tc>
          <w:tcPr>
            <w:tcW w:w="1276" w:type="dxa"/>
            <w:vAlign w:val="center"/>
          </w:tcPr>
          <w:p>
            <w:pPr>
              <w:pStyle w:val="13"/>
            </w:pPr>
            <w:r>
              <w:t>不超出预算数</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项目立项时间</w:t>
            </w:r>
          </w:p>
        </w:tc>
        <w:tc>
          <w:tcPr>
            <w:tcW w:w="2891" w:type="dxa"/>
            <w:vAlign w:val="center"/>
          </w:tcPr>
          <w:p>
            <w:pPr>
              <w:pStyle w:val="13"/>
            </w:pPr>
            <w:r>
              <w:t>项目实际立项时间</w:t>
            </w:r>
          </w:p>
        </w:tc>
        <w:tc>
          <w:tcPr>
            <w:tcW w:w="1276" w:type="dxa"/>
            <w:vAlign w:val="center"/>
          </w:tcPr>
          <w:p>
            <w:pPr>
              <w:pStyle w:val="13"/>
            </w:pPr>
            <w:r>
              <w:t>2024年完成</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项目建设成果效益</w:t>
            </w:r>
          </w:p>
        </w:tc>
        <w:tc>
          <w:tcPr>
            <w:tcW w:w="2891" w:type="dxa"/>
            <w:vAlign w:val="center"/>
          </w:tcPr>
          <w:p>
            <w:pPr>
              <w:pStyle w:val="13"/>
            </w:pPr>
            <w:r>
              <w:t>项目建设成果效益</w:t>
            </w:r>
          </w:p>
        </w:tc>
        <w:tc>
          <w:tcPr>
            <w:tcW w:w="1276" w:type="dxa"/>
            <w:vAlign w:val="center"/>
          </w:tcPr>
          <w:p>
            <w:pPr>
              <w:pStyle w:val="13"/>
            </w:pPr>
            <w:r>
              <w:t>提升学校科研实力</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合作企业满意度</w:t>
            </w:r>
          </w:p>
        </w:tc>
        <w:tc>
          <w:tcPr>
            <w:tcW w:w="1276" w:type="dxa"/>
            <w:vAlign w:val="center"/>
          </w:tcPr>
          <w:p>
            <w:pPr>
              <w:pStyle w:val="13"/>
            </w:pPr>
            <w:r>
              <w:t>≥90%</w:t>
            </w:r>
          </w:p>
        </w:tc>
        <w:tc>
          <w:tcPr>
            <w:tcW w:w="1843"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30、2024年现代职业教育质量提升计划资金--创新行动计划（中央提前下达）绩效目标表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13000024P00EB7410329A</w:t>
            </w:r>
          </w:p>
        </w:tc>
        <w:tc>
          <w:tcPr>
            <w:tcW w:w="1587" w:type="dxa"/>
            <w:vAlign w:val="center"/>
          </w:tcPr>
          <w:p>
            <w:pPr>
              <w:pStyle w:val="11"/>
            </w:pPr>
            <w:r>
              <w:t>项目名称</w:t>
            </w:r>
          </w:p>
        </w:tc>
        <w:tc>
          <w:tcPr>
            <w:tcW w:w="4422" w:type="dxa"/>
            <w:gridSpan w:val="3"/>
            <w:vAlign w:val="center"/>
          </w:tcPr>
          <w:p>
            <w:pPr>
              <w:pStyle w:val="13"/>
            </w:pPr>
            <w:r>
              <w:t>2024年现代职业教育质量提升计划资金--创新行动计划（中央提前下达）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1390.00</w:t>
            </w:r>
          </w:p>
        </w:tc>
        <w:tc>
          <w:tcPr>
            <w:tcW w:w="1587" w:type="dxa"/>
            <w:vAlign w:val="center"/>
          </w:tcPr>
          <w:p>
            <w:pPr>
              <w:pStyle w:val="11"/>
            </w:pPr>
            <w:r>
              <w:t>其中：财政    资金</w:t>
            </w:r>
          </w:p>
        </w:tc>
        <w:tc>
          <w:tcPr>
            <w:tcW w:w="1304" w:type="dxa"/>
            <w:vAlign w:val="center"/>
          </w:tcPr>
          <w:p>
            <w:pPr>
              <w:pStyle w:val="13"/>
            </w:pPr>
            <w:r>
              <w:t>1390.00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用于建设省内高水平职业本科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1.建设多个区域高水平产教融合实训基地（中心），推广应用职业本科专业教学资源库、一流在线课程， 提升学校职业本科智慧化实践教学水平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区域高水平产教融合实训基地（中心）个数</w:t>
            </w:r>
          </w:p>
        </w:tc>
        <w:tc>
          <w:tcPr>
            <w:tcW w:w="2891" w:type="dxa"/>
            <w:vAlign w:val="center"/>
          </w:tcPr>
          <w:p>
            <w:pPr>
              <w:pStyle w:val="13"/>
            </w:pPr>
            <w:r>
              <w:t>实际建设的高水平专业化产教融合实训基地、区域开放型实践中心数达8个</w:t>
            </w:r>
          </w:p>
        </w:tc>
        <w:tc>
          <w:tcPr>
            <w:tcW w:w="1276" w:type="dxa"/>
            <w:vAlign w:val="center"/>
          </w:tcPr>
          <w:p>
            <w:pPr>
              <w:pStyle w:val="13"/>
            </w:pPr>
            <w:r>
              <w:t>≥8个</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学生/学员实训或培训考核通过率</w:t>
            </w:r>
          </w:p>
        </w:tc>
        <w:tc>
          <w:tcPr>
            <w:tcW w:w="2891" w:type="dxa"/>
            <w:vAlign w:val="center"/>
          </w:tcPr>
          <w:p>
            <w:pPr>
              <w:pStyle w:val="13"/>
            </w:pPr>
            <w:r>
              <w:t>实训技能掌握程度好，培养的技术技能人才质量提高</w:t>
            </w:r>
          </w:p>
        </w:tc>
        <w:tc>
          <w:tcPr>
            <w:tcW w:w="1276" w:type="dxa"/>
            <w:vAlign w:val="center"/>
          </w:tcPr>
          <w:p>
            <w:pPr>
              <w:pStyle w:val="13"/>
            </w:pPr>
            <w:r>
              <w:t>≥90%</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2891" w:type="dxa"/>
            <w:vAlign w:val="center"/>
          </w:tcPr>
          <w:p>
            <w:pPr>
              <w:pStyle w:val="13"/>
            </w:pPr>
            <w:r>
              <w:t>实际项目建设完成时间</w:t>
            </w:r>
          </w:p>
        </w:tc>
        <w:tc>
          <w:tcPr>
            <w:tcW w:w="1276" w:type="dxa"/>
            <w:vAlign w:val="center"/>
          </w:tcPr>
          <w:p>
            <w:pPr>
              <w:pStyle w:val="13"/>
            </w:pPr>
            <w:r>
              <w:t>2024年12月前</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项目投入</w:t>
            </w:r>
          </w:p>
        </w:tc>
        <w:tc>
          <w:tcPr>
            <w:tcW w:w="2891" w:type="dxa"/>
            <w:vAlign w:val="center"/>
          </w:tcPr>
          <w:p>
            <w:pPr>
              <w:pStyle w:val="13"/>
            </w:pPr>
            <w:r>
              <w:t>项目建设的成本</w:t>
            </w:r>
          </w:p>
        </w:tc>
        <w:tc>
          <w:tcPr>
            <w:tcW w:w="1276" w:type="dxa"/>
            <w:vAlign w:val="center"/>
          </w:tcPr>
          <w:p>
            <w:pPr>
              <w:pStyle w:val="13"/>
            </w:pPr>
            <w:r>
              <w:t>不超预算</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可持续影响指标</w:t>
            </w:r>
          </w:p>
        </w:tc>
        <w:tc>
          <w:tcPr>
            <w:tcW w:w="1332" w:type="dxa"/>
            <w:vAlign w:val="center"/>
          </w:tcPr>
          <w:p>
            <w:pPr>
              <w:pStyle w:val="13"/>
            </w:pPr>
            <w:r>
              <w:t>项目持续影响时间</w:t>
            </w:r>
          </w:p>
        </w:tc>
        <w:tc>
          <w:tcPr>
            <w:tcW w:w="2891" w:type="dxa"/>
            <w:vAlign w:val="center"/>
          </w:tcPr>
          <w:p>
            <w:pPr>
              <w:pStyle w:val="13"/>
            </w:pPr>
            <w:r>
              <w:t>课程资源持续应用时间</w:t>
            </w:r>
          </w:p>
        </w:tc>
        <w:tc>
          <w:tcPr>
            <w:tcW w:w="1276" w:type="dxa"/>
            <w:vAlign w:val="center"/>
          </w:tcPr>
          <w:p>
            <w:pPr>
              <w:pStyle w:val="13"/>
            </w:pPr>
            <w:r>
              <w:t>≥3年</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学生满意度</w:t>
            </w:r>
          </w:p>
        </w:tc>
        <w:tc>
          <w:tcPr>
            <w:tcW w:w="2891" w:type="dxa"/>
            <w:vAlign w:val="center"/>
          </w:tcPr>
          <w:p>
            <w:pPr>
              <w:pStyle w:val="13"/>
            </w:pPr>
            <w:r>
              <w:t>学生满意度</w:t>
            </w:r>
          </w:p>
        </w:tc>
        <w:tc>
          <w:tcPr>
            <w:tcW w:w="1276" w:type="dxa"/>
            <w:vAlign w:val="center"/>
          </w:tcPr>
          <w:p>
            <w:pPr>
              <w:pStyle w:val="13"/>
            </w:pPr>
            <w:r>
              <w:t>≥90%</w:t>
            </w:r>
          </w:p>
        </w:tc>
        <w:tc>
          <w:tcPr>
            <w:tcW w:w="1843" w:type="dxa"/>
            <w:vAlign w:val="center"/>
          </w:tcPr>
          <w:p>
            <w:pPr>
              <w:pStyle w:val="13"/>
            </w:pPr>
            <w:r>
              <w:t>项目建设方案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31、2024年现代职业教育质量提升计划资金--党建和思政经费（省级提前通知）绩效目标表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13000024P00046411108X</w:t>
            </w:r>
          </w:p>
        </w:tc>
        <w:tc>
          <w:tcPr>
            <w:tcW w:w="1587" w:type="dxa"/>
            <w:vAlign w:val="center"/>
          </w:tcPr>
          <w:p>
            <w:pPr>
              <w:pStyle w:val="11"/>
            </w:pPr>
            <w:r>
              <w:t>项目名称</w:t>
            </w:r>
          </w:p>
        </w:tc>
        <w:tc>
          <w:tcPr>
            <w:tcW w:w="4422" w:type="dxa"/>
            <w:gridSpan w:val="3"/>
            <w:vAlign w:val="center"/>
          </w:tcPr>
          <w:p>
            <w:pPr>
              <w:pStyle w:val="13"/>
            </w:pPr>
            <w:r>
              <w:t>2024年现代职业教育质量提升计划资金--党建和思政经费（省级提前通知）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15.00</w:t>
            </w:r>
          </w:p>
        </w:tc>
        <w:tc>
          <w:tcPr>
            <w:tcW w:w="1587" w:type="dxa"/>
            <w:vAlign w:val="center"/>
          </w:tcPr>
          <w:p>
            <w:pPr>
              <w:pStyle w:val="11"/>
            </w:pPr>
            <w:r>
              <w:t>其中：财政    资金</w:t>
            </w:r>
          </w:p>
        </w:tc>
        <w:tc>
          <w:tcPr>
            <w:tcW w:w="1304" w:type="dxa"/>
            <w:vAlign w:val="center"/>
          </w:tcPr>
          <w:p>
            <w:pPr>
              <w:pStyle w:val="13"/>
            </w:pPr>
            <w:r>
              <w:t>15.00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用于建设高水平思政课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1.建设高水平思政课体系，提高思想政治课水平，加大思想性、理论性资源供给，丰富课程资源</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邀请专家进行线上线下指导8次以上</w:t>
            </w:r>
          </w:p>
        </w:tc>
        <w:tc>
          <w:tcPr>
            <w:tcW w:w="2891" w:type="dxa"/>
            <w:vAlign w:val="center"/>
          </w:tcPr>
          <w:p>
            <w:pPr>
              <w:pStyle w:val="13"/>
            </w:pPr>
            <w:r>
              <w:t>针对名师工作室青年学员开展针对性指导和培训；为对口院校思政课教师开展培训</w:t>
            </w:r>
          </w:p>
        </w:tc>
        <w:tc>
          <w:tcPr>
            <w:tcW w:w="1276" w:type="dxa"/>
            <w:vAlign w:val="center"/>
          </w:tcPr>
          <w:p>
            <w:pPr>
              <w:pStyle w:val="13"/>
            </w:pPr>
            <w:r>
              <w:t>≥8次</w:t>
            </w:r>
          </w:p>
        </w:tc>
        <w:tc>
          <w:tcPr>
            <w:tcW w:w="1843" w:type="dxa"/>
            <w:vAlign w:val="center"/>
          </w:tcPr>
          <w:p>
            <w:pPr>
              <w:pStyle w:val="13"/>
            </w:pPr>
            <w:r>
              <w:t>项目任务书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提升教师教学水平</w:t>
            </w:r>
          </w:p>
        </w:tc>
        <w:tc>
          <w:tcPr>
            <w:tcW w:w="2891" w:type="dxa"/>
            <w:vAlign w:val="center"/>
          </w:tcPr>
          <w:p>
            <w:pPr>
              <w:pStyle w:val="13"/>
            </w:pPr>
            <w:r>
              <w:t>提升名师工作室成员和青年教师教学水平；提升对口院校思政课教师教学水平</w:t>
            </w:r>
          </w:p>
        </w:tc>
        <w:tc>
          <w:tcPr>
            <w:tcW w:w="1276" w:type="dxa"/>
            <w:vAlign w:val="center"/>
          </w:tcPr>
          <w:p>
            <w:pPr>
              <w:pStyle w:val="13"/>
            </w:pPr>
            <w:r>
              <w:t>≥2项</w:t>
            </w:r>
          </w:p>
        </w:tc>
        <w:tc>
          <w:tcPr>
            <w:tcW w:w="1843" w:type="dxa"/>
            <w:vAlign w:val="center"/>
          </w:tcPr>
          <w:p>
            <w:pPr>
              <w:pStyle w:val="13"/>
            </w:pPr>
            <w:r>
              <w:t>项目任务书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项目完成时限</w:t>
            </w:r>
          </w:p>
        </w:tc>
        <w:tc>
          <w:tcPr>
            <w:tcW w:w="2891" w:type="dxa"/>
            <w:vAlign w:val="center"/>
          </w:tcPr>
          <w:p>
            <w:pPr>
              <w:pStyle w:val="13"/>
            </w:pPr>
            <w:r>
              <w:t>项目完成时限</w:t>
            </w:r>
          </w:p>
        </w:tc>
        <w:tc>
          <w:tcPr>
            <w:tcW w:w="1276" w:type="dxa"/>
            <w:vAlign w:val="center"/>
          </w:tcPr>
          <w:p>
            <w:pPr>
              <w:pStyle w:val="13"/>
            </w:pPr>
            <w:r>
              <w:t>2024年完成</w:t>
            </w:r>
          </w:p>
        </w:tc>
        <w:tc>
          <w:tcPr>
            <w:tcW w:w="1843" w:type="dxa"/>
            <w:vAlign w:val="center"/>
          </w:tcPr>
          <w:p>
            <w:pPr>
              <w:pStyle w:val="13"/>
            </w:pPr>
            <w:r>
              <w:t>项目任务书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邀请专家费用</w:t>
            </w:r>
          </w:p>
        </w:tc>
        <w:tc>
          <w:tcPr>
            <w:tcW w:w="2891" w:type="dxa"/>
            <w:vAlign w:val="center"/>
          </w:tcPr>
          <w:p>
            <w:pPr>
              <w:pStyle w:val="13"/>
            </w:pPr>
            <w:r>
              <w:t>专家讲座、专家线下线上指导</w:t>
            </w:r>
          </w:p>
        </w:tc>
        <w:tc>
          <w:tcPr>
            <w:tcW w:w="1276" w:type="dxa"/>
            <w:vAlign w:val="center"/>
          </w:tcPr>
          <w:p>
            <w:pPr>
              <w:pStyle w:val="13"/>
            </w:pPr>
            <w:r>
              <w:t>&lt;4.5万元</w:t>
            </w:r>
          </w:p>
        </w:tc>
        <w:tc>
          <w:tcPr>
            <w:tcW w:w="1843" w:type="dxa"/>
            <w:vAlign w:val="center"/>
          </w:tcPr>
          <w:p>
            <w:pPr>
              <w:pStyle w:val="13"/>
            </w:pPr>
            <w:r>
              <w:t>项目任务书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受培养教师数量</w:t>
            </w:r>
          </w:p>
        </w:tc>
        <w:tc>
          <w:tcPr>
            <w:tcW w:w="2891" w:type="dxa"/>
            <w:vAlign w:val="center"/>
          </w:tcPr>
          <w:p>
            <w:pPr>
              <w:pStyle w:val="13"/>
            </w:pPr>
            <w:r>
              <w:t>提升名师工作室思政课教师教学水平；提升对口院校思政课教师能力水平</w:t>
            </w:r>
          </w:p>
        </w:tc>
        <w:tc>
          <w:tcPr>
            <w:tcW w:w="1276" w:type="dxa"/>
            <w:vAlign w:val="center"/>
          </w:tcPr>
          <w:p>
            <w:pPr>
              <w:pStyle w:val="13"/>
            </w:pPr>
            <w:r>
              <w:t>≥30人</w:t>
            </w:r>
          </w:p>
        </w:tc>
        <w:tc>
          <w:tcPr>
            <w:tcW w:w="1843" w:type="dxa"/>
            <w:vAlign w:val="center"/>
          </w:tcPr>
          <w:p>
            <w:pPr>
              <w:pStyle w:val="13"/>
            </w:pPr>
            <w:r>
              <w:t>项目任务书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名师工作室成员及青年教师</w:t>
            </w:r>
          </w:p>
        </w:tc>
        <w:tc>
          <w:tcPr>
            <w:tcW w:w="2891" w:type="dxa"/>
            <w:vAlign w:val="center"/>
          </w:tcPr>
          <w:p>
            <w:pPr>
              <w:pStyle w:val="13"/>
            </w:pPr>
            <w:r>
              <w:t>参与教师满意度调查</w:t>
            </w:r>
          </w:p>
        </w:tc>
        <w:tc>
          <w:tcPr>
            <w:tcW w:w="1276" w:type="dxa"/>
            <w:vAlign w:val="center"/>
          </w:tcPr>
          <w:p>
            <w:pPr>
              <w:pStyle w:val="13"/>
            </w:pPr>
            <w:r>
              <w:t>≥90%</w:t>
            </w:r>
          </w:p>
        </w:tc>
        <w:tc>
          <w:tcPr>
            <w:tcW w:w="1843" w:type="dxa"/>
            <w:vAlign w:val="center"/>
          </w:tcPr>
          <w:p>
            <w:pPr>
              <w:pStyle w:val="13"/>
            </w:pPr>
            <w:r>
              <w:t>项目任务书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32、2024年现代职业教育质量提升计划资金--国家双高计划（中央提前下达）绩效目标表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13000024P00EB74103273</w:t>
            </w:r>
          </w:p>
        </w:tc>
        <w:tc>
          <w:tcPr>
            <w:tcW w:w="1587" w:type="dxa"/>
            <w:vAlign w:val="center"/>
          </w:tcPr>
          <w:p>
            <w:pPr>
              <w:pStyle w:val="11"/>
            </w:pPr>
            <w:r>
              <w:t>项目名称</w:t>
            </w:r>
          </w:p>
        </w:tc>
        <w:tc>
          <w:tcPr>
            <w:tcW w:w="4422" w:type="dxa"/>
            <w:gridSpan w:val="3"/>
            <w:vAlign w:val="center"/>
          </w:tcPr>
          <w:p>
            <w:pPr>
              <w:pStyle w:val="13"/>
            </w:pPr>
            <w:r>
              <w:t>2024年现代职业教育质量提升计划资金--国家双高计划（中央提前下达）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2000.00</w:t>
            </w:r>
          </w:p>
        </w:tc>
        <w:tc>
          <w:tcPr>
            <w:tcW w:w="1587" w:type="dxa"/>
            <w:vAlign w:val="center"/>
          </w:tcPr>
          <w:p>
            <w:pPr>
              <w:pStyle w:val="11"/>
            </w:pPr>
            <w:r>
              <w:t>其中：财政    资金</w:t>
            </w:r>
          </w:p>
        </w:tc>
        <w:tc>
          <w:tcPr>
            <w:tcW w:w="1304" w:type="dxa"/>
            <w:vAlign w:val="center"/>
          </w:tcPr>
          <w:p>
            <w:pPr>
              <w:pStyle w:val="13"/>
            </w:pPr>
            <w:r>
              <w:t>2000.00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用于建设国家高水平职业院校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1.建成新能源汽车、智能制造等领域高水平专业群，提升职业本科专业工程实践条件，打造校企协同育人品牌项目，为区域培养一批现代产业应用型、创新型技术技能人才。</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建设一流在线课程资源</w:t>
            </w:r>
          </w:p>
        </w:tc>
        <w:tc>
          <w:tcPr>
            <w:tcW w:w="2891" w:type="dxa"/>
            <w:vAlign w:val="center"/>
          </w:tcPr>
          <w:p>
            <w:pPr>
              <w:pStyle w:val="13"/>
            </w:pPr>
            <w:r>
              <w:t>实际建设在线精品课程门数，累计上线国家级慕课平台达12门课程</w:t>
            </w:r>
          </w:p>
        </w:tc>
        <w:tc>
          <w:tcPr>
            <w:tcW w:w="1276" w:type="dxa"/>
            <w:vAlign w:val="center"/>
          </w:tcPr>
          <w:p>
            <w:pPr>
              <w:pStyle w:val="13"/>
            </w:pPr>
            <w:r>
              <w:t>≥12门</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学生/学员实训或培训考核通过率</w:t>
            </w:r>
          </w:p>
        </w:tc>
        <w:tc>
          <w:tcPr>
            <w:tcW w:w="2891" w:type="dxa"/>
            <w:vAlign w:val="center"/>
          </w:tcPr>
          <w:p>
            <w:pPr>
              <w:pStyle w:val="13"/>
            </w:pPr>
            <w:r>
              <w:t>实训技能掌握程度好，培养的技术技能人才质量提高</w:t>
            </w:r>
          </w:p>
        </w:tc>
        <w:tc>
          <w:tcPr>
            <w:tcW w:w="1276" w:type="dxa"/>
            <w:vAlign w:val="center"/>
          </w:tcPr>
          <w:p>
            <w:pPr>
              <w:pStyle w:val="13"/>
            </w:pPr>
            <w:r>
              <w:t>≥90%</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2891" w:type="dxa"/>
            <w:vAlign w:val="center"/>
          </w:tcPr>
          <w:p>
            <w:pPr>
              <w:pStyle w:val="13"/>
            </w:pPr>
            <w:r>
              <w:t>实际项目建设完成时间</w:t>
            </w:r>
          </w:p>
        </w:tc>
        <w:tc>
          <w:tcPr>
            <w:tcW w:w="1276" w:type="dxa"/>
            <w:vAlign w:val="center"/>
          </w:tcPr>
          <w:p>
            <w:pPr>
              <w:pStyle w:val="13"/>
            </w:pPr>
            <w:r>
              <w:t>2024年12月前</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项目投入</w:t>
            </w:r>
          </w:p>
        </w:tc>
        <w:tc>
          <w:tcPr>
            <w:tcW w:w="2891" w:type="dxa"/>
            <w:vAlign w:val="center"/>
          </w:tcPr>
          <w:p>
            <w:pPr>
              <w:pStyle w:val="13"/>
            </w:pPr>
            <w:r>
              <w:t>项目建设的成本</w:t>
            </w:r>
          </w:p>
        </w:tc>
        <w:tc>
          <w:tcPr>
            <w:tcW w:w="1276" w:type="dxa"/>
            <w:vAlign w:val="center"/>
          </w:tcPr>
          <w:p>
            <w:pPr>
              <w:pStyle w:val="13"/>
            </w:pPr>
            <w:r>
              <w:t>不超预算</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可持续影响指标</w:t>
            </w:r>
          </w:p>
        </w:tc>
        <w:tc>
          <w:tcPr>
            <w:tcW w:w="1332" w:type="dxa"/>
            <w:vAlign w:val="center"/>
          </w:tcPr>
          <w:p>
            <w:pPr>
              <w:pStyle w:val="13"/>
            </w:pPr>
            <w:r>
              <w:t>项目持续影响时间</w:t>
            </w:r>
          </w:p>
        </w:tc>
        <w:tc>
          <w:tcPr>
            <w:tcW w:w="2891" w:type="dxa"/>
            <w:vAlign w:val="center"/>
          </w:tcPr>
          <w:p>
            <w:pPr>
              <w:pStyle w:val="13"/>
            </w:pPr>
            <w:r>
              <w:t>课程资源持续应用时间</w:t>
            </w:r>
          </w:p>
        </w:tc>
        <w:tc>
          <w:tcPr>
            <w:tcW w:w="1276" w:type="dxa"/>
            <w:vAlign w:val="center"/>
          </w:tcPr>
          <w:p>
            <w:pPr>
              <w:pStyle w:val="13"/>
            </w:pPr>
            <w:r>
              <w:t>≥3年</w:t>
            </w:r>
          </w:p>
        </w:tc>
        <w:tc>
          <w:tcPr>
            <w:tcW w:w="1843" w:type="dxa"/>
            <w:vAlign w:val="center"/>
          </w:tcPr>
          <w:p>
            <w:pPr>
              <w:pStyle w:val="13"/>
            </w:pPr>
            <w:r>
              <w:t>项目建设方案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项目建设方案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33、2024年现代职业教育质量提升计划资金--提升高职院校办学水平（省级提前通知）绩效目标表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13000024P00046411107A</w:t>
            </w:r>
          </w:p>
        </w:tc>
        <w:tc>
          <w:tcPr>
            <w:tcW w:w="1587" w:type="dxa"/>
            <w:vAlign w:val="center"/>
          </w:tcPr>
          <w:p>
            <w:pPr>
              <w:pStyle w:val="11"/>
            </w:pPr>
            <w:r>
              <w:t>项目名称</w:t>
            </w:r>
          </w:p>
        </w:tc>
        <w:tc>
          <w:tcPr>
            <w:tcW w:w="4422" w:type="dxa"/>
            <w:gridSpan w:val="3"/>
            <w:vAlign w:val="center"/>
          </w:tcPr>
          <w:p>
            <w:pPr>
              <w:pStyle w:val="13"/>
            </w:pPr>
            <w:r>
              <w:t>2024年现代职业教育质量提升计划资金--提升高职院校办学水平（省级提前通知）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3800.00</w:t>
            </w:r>
          </w:p>
        </w:tc>
        <w:tc>
          <w:tcPr>
            <w:tcW w:w="1587" w:type="dxa"/>
            <w:vAlign w:val="center"/>
          </w:tcPr>
          <w:p>
            <w:pPr>
              <w:pStyle w:val="11"/>
            </w:pPr>
            <w:r>
              <w:t>其中：财政    资金</w:t>
            </w:r>
          </w:p>
        </w:tc>
        <w:tc>
          <w:tcPr>
            <w:tcW w:w="1304" w:type="dxa"/>
            <w:vAlign w:val="center"/>
          </w:tcPr>
          <w:p>
            <w:pPr>
              <w:pStyle w:val="13"/>
            </w:pPr>
            <w:r>
              <w:t>3800.00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提升学校在党建、产科教融合等方面的办学影响力，进一步提升职业本科师生住宿等保障水平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1.提升学校在党建、产科教融合等方面的办学影响力，进一步提升职业本科师生住宿等保障水平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新校区建设面积</w:t>
            </w:r>
          </w:p>
        </w:tc>
        <w:tc>
          <w:tcPr>
            <w:tcW w:w="2891" w:type="dxa"/>
            <w:vAlign w:val="center"/>
          </w:tcPr>
          <w:p>
            <w:pPr>
              <w:pStyle w:val="13"/>
            </w:pPr>
            <w:r>
              <w:t>新校区建设面积</w:t>
            </w:r>
          </w:p>
        </w:tc>
        <w:tc>
          <w:tcPr>
            <w:tcW w:w="1276" w:type="dxa"/>
            <w:vAlign w:val="center"/>
          </w:tcPr>
          <w:p>
            <w:pPr>
              <w:pStyle w:val="13"/>
            </w:pPr>
            <w:r>
              <w:t>≥500亩</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本科学生增长率</w:t>
            </w:r>
          </w:p>
        </w:tc>
        <w:tc>
          <w:tcPr>
            <w:tcW w:w="2891" w:type="dxa"/>
            <w:vAlign w:val="center"/>
          </w:tcPr>
          <w:p>
            <w:pPr>
              <w:pStyle w:val="13"/>
            </w:pPr>
            <w:r>
              <w:t>在校本科学生数量</w:t>
            </w:r>
          </w:p>
        </w:tc>
        <w:tc>
          <w:tcPr>
            <w:tcW w:w="1276" w:type="dxa"/>
            <w:vAlign w:val="center"/>
          </w:tcPr>
          <w:p>
            <w:pPr>
              <w:pStyle w:val="13"/>
            </w:pPr>
            <w:r>
              <w:t>≥5000人</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完成项目建设</w:t>
            </w:r>
          </w:p>
        </w:tc>
        <w:tc>
          <w:tcPr>
            <w:tcW w:w="2891" w:type="dxa"/>
            <w:vAlign w:val="center"/>
          </w:tcPr>
          <w:p>
            <w:pPr>
              <w:pStyle w:val="13"/>
            </w:pPr>
            <w:r>
              <w:t>年内完成项目建设目标</w:t>
            </w:r>
          </w:p>
        </w:tc>
        <w:tc>
          <w:tcPr>
            <w:tcW w:w="1276" w:type="dxa"/>
            <w:vAlign w:val="center"/>
          </w:tcPr>
          <w:p>
            <w:pPr>
              <w:pStyle w:val="13"/>
            </w:pPr>
            <w:r>
              <w:t>2024年底</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完成部分资源、土地补偿</w:t>
            </w:r>
          </w:p>
        </w:tc>
        <w:tc>
          <w:tcPr>
            <w:tcW w:w="2891" w:type="dxa"/>
            <w:vAlign w:val="center"/>
          </w:tcPr>
          <w:p>
            <w:pPr>
              <w:pStyle w:val="13"/>
            </w:pPr>
            <w:r>
              <w:t>在预算资金范围内完成项目任务</w:t>
            </w:r>
          </w:p>
        </w:tc>
        <w:tc>
          <w:tcPr>
            <w:tcW w:w="1276" w:type="dxa"/>
            <w:vAlign w:val="center"/>
          </w:tcPr>
          <w:p>
            <w:pPr>
              <w:pStyle w:val="13"/>
            </w:pPr>
            <w:r>
              <w:t>不超过预算数</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人才培养质量</w:t>
            </w:r>
          </w:p>
        </w:tc>
        <w:tc>
          <w:tcPr>
            <w:tcW w:w="2891" w:type="dxa"/>
            <w:vAlign w:val="center"/>
          </w:tcPr>
          <w:p>
            <w:pPr>
              <w:pStyle w:val="13"/>
            </w:pPr>
            <w:r>
              <w:t>学生综合素质</w:t>
            </w:r>
          </w:p>
        </w:tc>
        <w:tc>
          <w:tcPr>
            <w:tcW w:w="1276" w:type="dxa"/>
            <w:vAlign w:val="center"/>
          </w:tcPr>
          <w:p>
            <w:pPr>
              <w:pStyle w:val="13"/>
            </w:pPr>
            <w:r>
              <w:t>培养符合本科层次水平的学生</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师生满意度</w:t>
            </w:r>
          </w:p>
        </w:tc>
        <w:tc>
          <w:tcPr>
            <w:tcW w:w="2891" w:type="dxa"/>
            <w:vAlign w:val="center"/>
          </w:tcPr>
          <w:p>
            <w:pPr>
              <w:pStyle w:val="13"/>
            </w:pPr>
            <w:r>
              <w:t>师生满意度</w:t>
            </w:r>
          </w:p>
        </w:tc>
        <w:tc>
          <w:tcPr>
            <w:tcW w:w="1276" w:type="dxa"/>
            <w:vAlign w:val="center"/>
          </w:tcPr>
          <w:p>
            <w:pPr>
              <w:pStyle w:val="13"/>
            </w:pPr>
            <w:r>
              <w:t>≥90%</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34、2024年学生资助经费（中央提前下达）--高等教育绩效目标表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13000024P0099F4104871</w:t>
            </w:r>
          </w:p>
        </w:tc>
        <w:tc>
          <w:tcPr>
            <w:tcW w:w="1587" w:type="dxa"/>
            <w:vAlign w:val="center"/>
          </w:tcPr>
          <w:p>
            <w:pPr>
              <w:pStyle w:val="11"/>
            </w:pPr>
            <w:r>
              <w:t>项目名称</w:t>
            </w:r>
          </w:p>
        </w:tc>
        <w:tc>
          <w:tcPr>
            <w:tcW w:w="4422" w:type="dxa"/>
            <w:gridSpan w:val="3"/>
            <w:vAlign w:val="center"/>
          </w:tcPr>
          <w:p>
            <w:pPr>
              <w:pStyle w:val="13"/>
            </w:pPr>
            <w:r>
              <w:t>2024年学生资助经费（中央提前下达）--高等教育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1863.00</w:t>
            </w:r>
          </w:p>
        </w:tc>
        <w:tc>
          <w:tcPr>
            <w:tcW w:w="1587" w:type="dxa"/>
            <w:vAlign w:val="center"/>
          </w:tcPr>
          <w:p>
            <w:pPr>
              <w:pStyle w:val="11"/>
            </w:pPr>
            <w:r>
              <w:t>其中：财政    资金</w:t>
            </w:r>
          </w:p>
        </w:tc>
        <w:tc>
          <w:tcPr>
            <w:tcW w:w="1304" w:type="dxa"/>
            <w:vAlign w:val="center"/>
          </w:tcPr>
          <w:p>
            <w:pPr>
              <w:pStyle w:val="13"/>
            </w:pPr>
            <w:r>
              <w:t>1863.00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用于发放国家励志奖学金、国家助学金、服兵役学生学费等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1.及时准确发放各类学生资助款项，帮助受资助学生完成学业</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应助学生全覆盖</w:t>
            </w:r>
          </w:p>
        </w:tc>
        <w:tc>
          <w:tcPr>
            <w:tcW w:w="2891" w:type="dxa"/>
            <w:vAlign w:val="center"/>
          </w:tcPr>
          <w:p>
            <w:pPr>
              <w:pStyle w:val="13"/>
            </w:pPr>
            <w:r>
              <w:t>所有符合国家文件规定受助条件的学生全部享受对应资助政策</w:t>
            </w:r>
          </w:p>
        </w:tc>
        <w:tc>
          <w:tcPr>
            <w:tcW w:w="1276" w:type="dxa"/>
            <w:vAlign w:val="center"/>
          </w:tcPr>
          <w:p>
            <w:pPr>
              <w:pStyle w:val="13"/>
            </w:pPr>
            <w:r>
              <w:t>100%</w:t>
            </w:r>
          </w:p>
        </w:tc>
        <w:tc>
          <w:tcPr>
            <w:tcW w:w="1843" w:type="dxa"/>
            <w:vAlign w:val="center"/>
          </w:tcPr>
          <w:p>
            <w:pPr>
              <w:pStyle w:val="13"/>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资金使用准确率</w:t>
            </w:r>
          </w:p>
        </w:tc>
        <w:tc>
          <w:tcPr>
            <w:tcW w:w="2891" w:type="dxa"/>
            <w:vAlign w:val="center"/>
          </w:tcPr>
          <w:p>
            <w:pPr>
              <w:pStyle w:val="13"/>
            </w:pPr>
            <w:r>
              <w:t>及时准确获得资助资金的受资助对象人数占受资助对象总人数的比例</w:t>
            </w:r>
          </w:p>
        </w:tc>
        <w:tc>
          <w:tcPr>
            <w:tcW w:w="1276" w:type="dxa"/>
            <w:vAlign w:val="center"/>
          </w:tcPr>
          <w:p>
            <w:pPr>
              <w:pStyle w:val="13"/>
            </w:pPr>
            <w:r>
              <w:t>≥95%</w:t>
            </w:r>
          </w:p>
        </w:tc>
        <w:tc>
          <w:tcPr>
            <w:tcW w:w="1843" w:type="dxa"/>
            <w:vAlign w:val="center"/>
          </w:tcPr>
          <w:p>
            <w:pPr>
              <w:pStyle w:val="13"/>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资金发放及时</w:t>
            </w:r>
          </w:p>
        </w:tc>
        <w:tc>
          <w:tcPr>
            <w:tcW w:w="2891" w:type="dxa"/>
            <w:vAlign w:val="center"/>
          </w:tcPr>
          <w:p>
            <w:pPr>
              <w:pStyle w:val="13"/>
            </w:pPr>
            <w:r>
              <w:t>收到上级主管部门发放通知要求后及时发放资助款项</w:t>
            </w:r>
          </w:p>
        </w:tc>
        <w:tc>
          <w:tcPr>
            <w:tcW w:w="1276" w:type="dxa"/>
            <w:vAlign w:val="center"/>
          </w:tcPr>
          <w:p>
            <w:pPr>
              <w:pStyle w:val="13"/>
            </w:pPr>
            <w:r>
              <w:t>&lt;15工作日</w:t>
            </w:r>
          </w:p>
        </w:tc>
        <w:tc>
          <w:tcPr>
            <w:tcW w:w="1843" w:type="dxa"/>
            <w:vAlign w:val="center"/>
          </w:tcPr>
          <w:p>
            <w:pPr>
              <w:pStyle w:val="13"/>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人均资助</w:t>
            </w:r>
          </w:p>
        </w:tc>
        <w:tc>
          <w:tcPr>
            <w:tcW w:w="2891" w:type="dxa"/>
            <w:vAlign w:val="center"/>
          </w:tcPr>
          <w:p>
            <w:pPr>
              <w:pStyle w:val="13"/>
            </w:pPr>
            <w:r>
              <w:t>符合资助条件学生人均全年受资助金额</w:t>
            </w:r>
          </w:p>
        </w:tc>
        <w:tc>
          <w:tcPr>
            <w:tcW w:w="1276" w:type="dxa"/>
            <w:vAlign w:val="center"/>
          </w:tcPr>
          <w:p>
            <w:pPr>
              <w:pStyle w:val="13"/>
            </w:pPr>
            <w:r>
              <w:t>≥3500元</w:t>
            </w:r>
          </w:p>
        </w:tc>
        <w:tc>
          <w:tcPr>
            <w:tcW w:w="1843" w:type="dxa"/>
            <w:vAlign w:val="center"/>
          </w:tcPr>
          <w:p>
            <w:pPr>
              <w:pStyle w:val="13"/>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受资助学生完成学业率</w:t>
            </w:r>
          </w:p>
        </w:tc>
        <w:tc>
          <w:tcPr>
            <w:tcW w:w="2891" w:type="dxa"/>
            <w:vAlign w:val="center"/>
          </w:tcPr>
          <w:p>
            <w:pPr>
              <w:pStyle w:val="13"/>
            </w:pPr>
            <w:r>
              <w:t>受资助学生完成学业的人数占全部受资助学生人数比例</w:t>
            </w:r>
          </w:p>
        </w:tc>
        <w:tc>
          <w:tcPr>
            <w:tcW w:w="1276" w:type="dxa"/>
            <w:vAlign w:val="center"/>
          </w:tcPr>
          <w:p>
            <w:pPr>
              <w:pStyle w:val="13"/>
            </w:pPr>
            <w:r>
              <w:t>100%</w:t>
            </w:r>
          </w:p>
        </w:tc>
        <w:tc>
          <w:tcPr>
            <w:tcW w:w="1843" w:type="dxa"/>
            <w:vAlign w:val="center"/>
          </w:tcPr>
          <w:p>
            <w:pPr>
              <w:pStyle w:val="13"/>
            </w:pPr>
            <w:r>
              <w:t>《学生资助资金管理办法》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受资助对象满意率</w:t>
            </w:r>
          </w:p>
        </w:tc>
        <w:tc>
          <w:tcPr>
            <w:tcW w:w="2891" w:type="dxa"/>
            <w:vAlign w:val="center"/>
          </w:tcPr>
          <w:p>
            <w:pPr>
              <w:pStyle w:val="13"/>
            </w:pPr>
            <w:r>
              <w:t>受资助对象对资助政策落实情况满意的人数占受资助总人数比例</w:t>
            </w:r>
          </w:p>
        </w:tc>
        <w:tc>
          <w:tcPr>
            <w:tcW w:w="1276" w:type="dxa"/>
            <w:vAlign w:val="center"/>
          </w:tcPr>
          <w:p>
            <w:pPr>
              <w:pStyle w:val="13"/>
            </w:pPr>
            <w:r>
              <w:t>≥90%</w:t>
            </w:r>
          </w:p>
        </w:tc>
        <w:tc>
          <w:tcPr>
            <w:tcW w:w="1843" w:type="dxa"/>
            <w:vAlign w:val="center"/>
          </w:tcPr>
          <w:p>
            <w:pPr>
              <w:pStyle w:val="13"/>
            </w:pPr>
            <w:r>
              <w:t>政策文件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35、2024年职业院校教师素质提高计划培训项目（其他来源收入）绩效目标表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13000024P00299410458K</w:t>
            </w:r>
          </w:p>
        </w:tc>
        <w:tc>
          <w:tcPr>
            <w:tcW w:w="1587" w:type="dxa"/>
            <w:vAlign w:val="center"/>
          </w:tcPr>
          <w:p>
            <w:pPr>
              <w:pStyle w:val="11"/>
            </w:pPr>
            <w:r>
              <w:t>项目名称</w:t>
            </w:r>
          </w:p>
        </w:tc>
        <w:tc>
          <w:tcPr>
            <w:tcW w:w="4422" w:type="dxa"/>
            <w:gridSpan w:val="3"/>
            <w:vAlign w:val="center"/>
          </w:tcPr>
          <w:p>
            <w:pPr>
              <w:pStyle w:val="13"/>
            </w:pPr>
            <w:r>
              <w:t>2024年职业院校教师素质提高计划培训项目（其他来源收入）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450.00</w:t>
            </w:r>
          </w:p>
        </w:tc>
        <w:tc>
          <w:tcPr>
            <w:tcW w:w="1587" w:type="dxa"/>
            <w:vAlign w:val="center"/>
          </w:tcPr>
          <w:p>
            <w:pPr>
              <w:pStyle w:val="11"/>
            </w:pPr>
            <w:r>
              <w:t>其中：财政    资金</w:t>
            </w:r>
          </w:p>
        </w:tc>
        <w:tc>
          <w:tcPr>
            <w:tcW w:w="1304" w:type="dxa"/>
            <w:vAlign w:val="center"/>
          </w:tcPr>
          <w:p>
            <w:pPr>
              <w:pStyle w:val="13"/>
            </w:pPr>
            <w:r>
              <w:t xml:space="preserve"> </w:t>
            </w:r>
          </w:p>
        </w:tc>
        <w:tc>
          <w:tcPr>
            <w:tcW w:w="1276" w:type="dxa"/>
            <w:vAlign w:val="center"/>
          </w:tcPr>
          <w:p>
            <w:pPr>
              <w:pStyle w:val="11"/>
            </w:pPr>
            <w:r>
              <w:t>其他资金</w:t>
            </w:r>
          </w:p>
        </w:tc>
        <w:tc>
          <w:tcPr>
            <w:tcW w:w="1843" w:type="dxa"/>
            <w:vAlign w:val="center"/>
          </w:tcPr>
          <w:p>
            <w:pPr>
              <w:pStyle w:val="13"/>
            </w:pPr>
            <w:r>
              <w:t>450.00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用于职业院校教师素质提升项目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1.所有培训项目按照文件要求足量完成培训学时，培训完成度高。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培训数量</w:t>
            </w:r>
          </w:p>
        </w:tc>
        <w:tc>
          <w:tcPr>
            <w:tcW w:w="2891" w:type="dxa"/>
            <w:vAlign w:val="center"/>
          </w:tcPr>
          <w:p>
            <w:pPr>
              <w:pStyle w:val="13"/>
            </w:pPr>
            <w:r>
              <w:t>培训人数乘以培训天数</w:t>
            </w:r>
          </w:p>
        </w:tc>
        <w:tc>
          <w:tcPr>
            <w:tcW w:w="1276" w:type="dxa"/>
            <w:vAlign w:val="center"/>
          </w:tcPr>
          <w:p>
            <w:pPr>
              <w:pStyle w:val="13"/>
            </w:pPr>
            <w:r>
              <w:t>≥400人天</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培训合格率</w:t>
            </w:r>
          </w:p>
        </w:tc>
        <w:tc>
          <w:tcPr>
            <w:tcW w:w="2891" w:type="dxa"/>
            <w:vAlign w:val="center"/>
          </w:tcPr>
          <w:p>
            <w:pPr>
              <w:pStyle w:val="13"/>
            </w:pPr>
            <w:r>
              <w:t>培训考核通过人数与参加培训人数的比例</w:t>
            </w:r>
          </w:p>
        </w:tc>
        <w:tc>
          <w:tcPr>
            <w:tcW w:w="1276" w:type="dxa"/>
            <w:vAlign w:val="center"/>
          </w:tcPr>
          <w:p>
            <w:pPr>
              <w:pStyle w:val="13"/>
            </w:pPr>
            <w:r>
              <w:t>≥90%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培训完成率</w:t>
            </w:r>
          </w:p>
        </w:tc>
        <w:tc>
          <w:tcPr>
            <w:tcW w:w="2891" w:type="dxa"/>
            <w:vAlign w:val="center"/>
          </w:tcPr>
          <w:p>
            <w:pPr>
              <w:pStyle w:val="13"/>
            </w:pPr>
            <w:r>
              <w:t>培训时长与培训要求时长的比例</w:t>
            </w:r>
          </w:p>
        </w:tc>
        <w:tc>
          <w:tcPr>
            <w:tcW w:w="1276" w:type="dxa"/>
            <w:vAlign w:val="center"/>
          </w:tcPr>
          <w:p>
            <w:pPr>
              <w:pStyle w:val="13"/>
            </w:pPr>
            <w:r>
              <w:t>≥100%</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培训单价</w:t>
            </w:r>
          </w:p>
        </w:tc>
        <w:tc>
          <w:tcPr>
            <w:tcW w:w="2891" w:type="dxa"/>
            <w:vAlign w:val="center"/>
          </w:tcPr>
          <w:p>
            <w:pPr>
              <w:pStyle w:val="13"/>
            </w:pPr>
            <w:r>
              <w:t>培训总成本与培训数量之间的比例</w:t>
            </w:r>
          </w:p>
        </w:tc>
        <w:tc>
          <w:tcPr>
            <w:tcW w:w="1276" w:type="dxa"/>
            <w:vAlign w:val="center"/>
          </w:tcPr>
          <w:p>
            <w:pPr>
              <w:pStyle w:val="13"/>
            </w:pPr>
            <w:r>
              <w:t>≤500元/人天</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可持续影响指标</w:t>
            </w:r>
          </w:p>
        </w:tc>
        <w:tc>
          <w:tcPr>
            <w:tcW w:w="1332" w:type="dxa"/>
            <w:vAlign w:val="center"/>
          </w:tcPr>
          <w:p>
            <w:pPr>
              <w:pStyle w:val="13"/>
            </w:pPr>
            <w:r>
              <w:t>影响期限</w:t>
            </w:r>
          </w:p>
        </w:tc>
        <w:tc>
          <w:tcPr>
            <w:tcW w:w="2891" w:type="dxa"/>
            <w:vAlign w:val="center"/>
          </w:tcPr>
          <w:p>
            <w:pPr>
              <w:pStyle w:val="13"/>
            </w:pPr>
            <w:r>
              <w:t>培训效果持续发挥作用的期限</w:t>
            </w:r>
          </w:p>
        </w:tc>
        <w:tc>
          <w:tcPr>
            <w:tcW w:w="1276" w:type="dxa"/>
            <w:vAlign w:val="center"/>
          </w:tcPr>
          <w:p>
            <w:pPr>
              <w:pStyle w:val="13"/>
            </w:pPr>
            <w:r>
              <w:t>≥1年</w:t>
            </w:r>
          </w:p>
        </w:tc>
        <w:tc>
          <w:tcPr>
            <w:tcW w:w="1843"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培训学员满意度</w:t>
            </w:r>
          </w:p>
        </w:tc>
        <w:tc>
          <w:tcPr>
            <w:tcW w:w="2891" w:type="dxa"/>
            <w:vAlign w:val="center"/>
          </w:tcPr>
          <w:p>
            <w:pPr>
              <w:pStyle w:val="13"/>
            </w:pPr>
            <w:r>
              <w:t>培训学员对培训工作的满意率</w:t>
            </w:r>
          </w:p>
        </w:tc>
        <w:tc>
          <w:tcPr>
            <w:tcW w:w="1276" w:type="dxa"/>
            <w:vAlign w:val="center"/>
          </w:tcPr>
          <w:p>
            <w:pPr>
              <w:pStyle w:val="13"/>
            </w:pPr>
            <w:r>
              <w:t>≥90%</w:t>
            </w:r>
          </w:p>
        </w:tc>
        <w:tc>
          <w:tcPr>
            <w:tcW w:w="1843"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36、2024年中央“三区”科技人才支持计划选派经费绩效目标表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13000024P006X8610004X</w:t>
            </w:r>
          </w:p>
        </w:tc>
        <w:tc>
          <w:tcPr>
            <w:tcW w:w="1587" w:type="dxa"/>
            <w:vAlign w:val="center"/>
          </w:tcPr>
          <w:p>
            <w:pPr>
              <w:pStyle w:val="11"/>
            </w:pPr>
            <w:r>
              <w:t>项目名称</w:t>
            </w:r>
          </w:p>
        </w:tc>
        <w:tc>
          <w:tcPr>
            <w:tcW w:w="4422" w:type="dxa"/>
            <w:gridSpan w:val="3"/>
            <w:vAlign w:val="center"/>
          </w:tcPr>
          <w:p>
            <w:pPr>
              <w:pStyle w:val="13"/>
            </w:pPr>
            <w:r>
              <w:t>2024年中央“三区”科技人才支持计划选派经费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13.00</w:t>
            </w:r>
          </w:p>
        </w:tc>
        <w:tc>
          <w:tcPr>
            <w:tcW w:w="1587" w:type="dxa"/>
            <w:vAlign w:val="center"/>
          </w:tcPr>
          <w:p>
            <w:pPr>
              <w:pStyle w:val="11"/>
            </w:pPr>
            <w:r>
              <w:t>其中：财政    资金</w:t>
            </w:r>
          </w:p>
        </w:tc>
        <w:tc>
          <w:tcPr>
            <w:tcW w:w="1304" w:type="dxa"/>
            <w:vAlign w:val="center"/>
          </w:tcPr>
          <w:p>
            <w:pPr>
              <w:pStyle w:val="13"/>
            </w:pPr>
            <w:r>
              <w:t>13.00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用于资助三区科技人才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1.开展技术培训帮助农村农民、企业员工提升技术技能，提高农村、农业产业企业满意度。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技术服务次数</w:t>
            </w:r>
          </w:p>
        </w:tc>
        <w:tc>
          <w:tcPr>
            <w:tcW w:w="2891" w:type="dxa"/>
            <w:vAlign w:val="center"/>
          </w:tcPr>
          <w:p>
            <w:pPr>
              <w:pStyle w:val="13"/>
            </w:pPr>
            <w:r>
              <w:t>学校三区科技人才为受援单位开展技术服务次数</w:t>
            </w:r>
          </w:p>
        </w:tc>
        <w:tc>
          <w:tcPr>
            <w:tcW w:w="1276" w:type="dxa"/>
            <w:vAlign w:val="center"/>
          </w:tcPr>
          <w:p>
            <w:pPr>
              <w:pStyle w:val="13"/>
            </w:pPr>
            <w:r>
              <w:t>≥70次</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科技服务能力提升</w:t>
            </w:r>
          </w:p>
        </w:tc>
        <w:tc>
          <w:tcPr>
            <w:tcW w:w="2891" w:type="dxa"/>
            <w:vAlign w:val="center"/>
          </w:tcPr>
          <w:p>
            <w:pPr>
              <w:pStyle w:val="13"/>
            </w:pPr>
            <w:r>
              <w:t>形成科技服务典型案例</w:t>
            </w:r>
          </w:p>
        </w:tc>
        <w:tc>
          <w:tcPr>
            <w:tcW w:w="1276" w:type="dxa"/>
            <w:vAlign w:val="center"/>
          </w:tcPr>
          <w:p>
            <w:pPr>
              <w:pStyle w:val="13"/>
            </w:pPr>
            <w:r>
              <w:t>≥5个</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科技扶贫时限</w:t>
            </w:r>
          </w:p>
        </w:tc>
        <w:tc>
          <w:tcPr>
            <w:tcW w:w="2891" w:type="dxa"/>
            <w:vAlign w:val="center"/>
          </w:tcPr>
          <w:p>
            <w:pPr>
              <w:pStyle w:val="13"/>
            </w:pPr>
            <w:r>
              <w:t>学校三区科技人才为受援单位开展科技扶产生效益所用时间</w:t>
            </w:r>
          </w:p>
        </w:tc>
        <w:tc>
          <w:tcPr>
            <w:tcW w:w="1276" w:type="dxa"/>
            <w:vAlign w:val="center"/>
          </w:tcPr>
          <w:p>
            <w:pPr>
              <w:pStyle w:val="13"/>
            </w:pPr>
            <w:r>
              <w:t>≤1年</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技术服务平均成本</w:t>
            </w:r>
          </w:p>
        </w:tc>
        <w:tc>
          <w:tcPr>
            <w:tcW w:w="2891" w:type="dxa"/>
            <w:vAlign w:val="center"/>
          </w:tcPr>
          <w:p>
            <w:pPr>
              <w:pStyle w:val="13"/>
            </w:pPr>
            <w:r>
              <w:t>每次开展技术服务平均成本</w:t>
            </w:r>
          </w:p>
        </w:tc>
        <w:tc>
          <w:tcPr>
            <w:tcW w:w="1276" w:type="dxa"/>
            <w:vAlign w:val="center"/>
          </w:tcPr>
          <w:p>
            <w:pPr>
              <w:pStyle w:val="13"/>
            </w:pPr>
            <w:r>
              <w:t>≤200元</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培养技术人才</w:t>
            </w:r>
          </w:p>
        </w:tc>
        <w:tc>
          <w:tcPr>
            <w:tcW w:w="2891" w:type="dxa"/>
            <w:vAlign w:val="center"/>
          </w:tcPr>
          <w:p>
            <w:pPr>
              <w:pStyle w:val="13"/>
            </w:pPr>
            <w:r>
              <w:t>为受援单位培养技术人才</w:t>
            </w:r>
          </w:p>
        </w:tc>
        <w:tc>
          <w:tcPr>
            <w:tcW w:w="1276" w:type="dxa"/>
            <w:vAlign w:val="center"/>
          </w:tcPr>
          <w:p>
            <w:pPr>
              <w:pStyle w:val="13"/>
            </w:pPr>
            <w:r>
              <w:t>≥150人次</w:t>
            </w:r>
          </w:p>
        </w:tc>
        <w:tc>
          <w:tcPr>
            <w:tcW w:w="1843"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受援单位满意度</w:t>
            </w:r>
          </w:p>
        </w:tc>
        <w:tc>
          <w:tcPr>
            <w:tcW w:w="2891" w:type="dxa"/>
            <w:vAlign w:val="center"/>
          </w:tcPr>
          <w:p>
            <w:pPr>
              <w:pStyle w:val="13"/>
            </w:pPr>
            <w:r>
              <w:t>受援单位满意度</w:t>
            </w:r>
          </w:p>
        </w:tc>
        <w:tc>
          <w:tcPr>
            <w:tcW w:w="1276" w:type="dxa"/>
            <w:vAlign w:val="center"/>
          </w:tcPr>
          <w:p>
            <w:pPr>
              <w:pStyle w:val="13"/>
            </w:pPr>
            <w:r>
              <w:t>≥90%</w:t>
            </w:r>
          </w:p>
        </w:tc>
        <w:tc>
          <w:tcPr>
            <w:tcW w:w="1843" w:type="dxa"/>
            <w:vAlign w:val="center"/>
          </w:tcPr>
          <w:p>
            <w:pPr>
              <w:pStyle w:val="13"/>
            </w:pPr>
            <w:r>
              <w:t>计划标准</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37、2024年专精特新“小巨人”企业科技特派团工作补助（省直其他部门提前通知）绩效目标表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3"/>
            </w:pPr>
            <w:r>
              <w:t>13000024P001FC4100749</w:t>
            </w:r>
          </w:p>
        </w:tc>
        <w:tc>
          <w:tcPr>
            <w:tcW w:w="1587" w:type="dxa"/>
            <w:vAlign w:val="center"/>
          </w:tcPr>
          <w:p>
            <w:pPr>
              <w:pStyle w:val="11"/>
            </w:pPr>
            <w:r>
              <w:t>项目名称</w:t>
            </w:r>
          </w:p>
        </w:tc>
        <w:tc>
          <w:tcPr>
            <w:tcW w:w="4422" w:type="dxa"/>
            <w:gridSpan w:val="3"/>
            <w:vAlign w:val="center"/>
          </w:tcPr>
          <w:p>
            <w:pPr>
              <w:pStyle w:val="13"/>
            </w:pPr>
            <w:r>
              <w:t>2024年专精特新“小巨人”企业科技特派团工作补助（省直其他部门提前通知）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3"/>
            </w:pPr>
            <w:r>
              <w:t>6.00</w:t>
            </w:r>
          </w:p>
        </w:tc>
        <w:tc>
          <w:tcPr>
            <w:tcW w:w="1587" w:type="dxa"/>
            <w:vAlign w:val="center"/>
          </w:tcPr>
          <w:p>
            <w:pPr>
              <w:pStyle w:val="11"/>
            </w:pPr>
            <w:r>
              <w:t>其中：财政    资金</w:t>
            </w:r>
          </w:p>
        </w:tc>
        <w:tc>
          <w:tcPr>
            <w:tcW w:w="1304" w:type="dxa"/>
            <w:vAlign w:val="center"/>
          </w:tcPr>
          <w:p>
            <w:pPr>
              <w:pStyle w:val="13"/>
            </w:pPr>
            <w:r>
              <w:t>6.00</w:t>
            </w:r>
          </w:p>
        </w:tc>
        <w:tc>
          <w:tcPr>
            <w:tcW w:w="1276" w:type="dxa"/>
            <w:vAlign w:val="center"/>
          </w:tcPr>
          <w:p>
            <w:pPr>
              <w:pStyle w:val="11"/>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用于帮扶企业科技创新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w:t>
            </w:r>
          </w:p>
        </w:tc>
        <w:tc>
          <w:tcPr>
            <w:tcW w:w="1587" w:type="dxa"/>
            <w:vAlign w:val="center"/>
          </w:tcPr>
          <w:p>
            <w:pPr>
              <w:pStyle w:val="14"/>
            </w:pPr>
            <w:r>
              <w:t>60%</w:t>
            </w:r>
          </w:p>
        </w:tc>
        <w:tc>
          <w:tcPr>
            <w:tcW w:w="1304" w:type="dxa"/>
            <w:vAlign w:val="center"/>
          </w:tcPr>
          <w:p>
            <w:pPr>
              <w:pStyle w:val="14"/>
            </w:pPr>
            <w:r>
              <w:t>90%</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3"/>
            </w:pPr>
            <w:r>
              <w:t>1.帮助受帮扶企业研发产品，向企业输送专利技术，开展员工培训</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1276" w:type="dxa"/>
            <w:vAlign w:val="center"/>
          </w:tcPr>
          <w:p>
            <w:pPr>
              <w:pStyle w:val="13"/>
            </w:pPr>
            <w:r>
              <w:t>数量指标</w:t>
            </w:r>
          </w:p>
        </w:tc>
        <w:tc>
          <w:tcPr>
            <w:tcW w:w="1332" w:type="dxa"/>
            <w:vAlign w:val="center"/>
          </w:tcPr>
          <w:p>
            <w:pPr>
              <w:pStyle w:val="13"/>
            </w:pPr>
            <w:r>
              <w:t>成果转让</w:t>
            </w:r>
          </w:p>
        </w:tc>
        <w:tc>
          <w:tcPr>
            <w:tcW w:w="2891" w:type="dxa"/>
            <w:vAlign w:val="center"/>
          </w:tcPr>
          <w:p>
            <w:pPr>
              <w:pStyle w:val="13"/>
            </w:pPr>
            <w:r>
              <w:t>向企业进行专利、软著成果转化</w:t>
            </w:r>
          </w:p>
        </w:tc>
        <w:tc>
          <w:tcPr>
            <w:tcW w:w="1276" w:type="dxa"/>
            <w:vAlign w:val="center"/>
          </w:tcPr>
          <w:p>
            <w:pPr>
              <w:pStyle w:val="13"/>
            </w:pPr>
            <w:r>
              <w:t>≥2项</w:t>
            </w:r>
          </w:p>
        </w:tc>
        <w:tc>
          <w:tcPr>
            <w:tcW w:w="1843" w:type="dxa"/>
            <w:vAlign w:val="center"/>
          </w:tcPr>
          <w:p>
            <w:pPr>
              <w:pStyle w:val="13"/>
            </w:pPr>
            <w:r>
              <w:t>科技特派团员服务协议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研发一项新产品</w:t>
            </w:r>
          </w:p>
        </w:tc>
        <w:tc>
          <w:tcPr>
            <w:tcW w:w="2891" w:type="dxa"/>
            <w:vAlign w:val="center"/>
          </w:tcPr>
          <w:p>
            <w:pPr>
              <w:pStyle w:val="13"/>
            </w:pPr>
            <w:r>
              <w:t>新产品的研发、测试</w:t>
            </w:r>
          </w:p>
        </w:tc>
        <w:tc>
          <w:tcPr>
            <w:tcW w:w="1276" w:type="dxa"/>
            <w:vAlign w:val="center"/>
          </w:tcPr>
          <w:p>
            <w:pPr>
              <w:pStyle w:val="13"/>
            </w:pPr>
            <w:r>
              <w:t>≥1项</w:t>
            </w:r>
          </w:p>
        </w:tc>
        <w:tc>
          <w:tcPr>
            <w:tcW w:w="1843" w:type="dxa"/>
            <w:vAlign w:val="center"/>
          </w:tcPr>
          <w:p>
            <w:pPr>
              <w:pStyle w:val="13"/>
            </w:pPr>
            <w:r>
              <w:t>科技特派团员服务协议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开展员工培训</w:t>
            </w:r>
          </w:p>
        </w:tc>
        <w:tc>
          <w:tcPr>
            <w:tcW w:w="2891" w:type="dxa"/>
            <w:vAlign w:val="center"/>
          </w:tcPr>
          <w:p>
            <w:pPr>
              <w:pStyle w:val="13"/>
            </w:pPr>
            <w:r>
              <w:t>年度内培训200人/次</w:t>
            </w:r>
          </w:p>
        </w:tc>
        <w:tc>
          <w:tcPr>
            <w:tcW w:w="1276" w:type="dxa"/>
            <w:vAlign w:val="center"/>
          </w:tcPr>
          <w:p>
            <w:pPr>
              <w:pStyle w:val="13"/>
            </w:pPr>
            <w:r>
              <w:t>≤1年</w:t>
            </w:r>
          </w:p>
        </w:tc>
        <w:tc>
          <w:tcPr>
            <w:tcW w:w="1843" w:type="dxa"/>
            <w:vAlign w:val="center"/>
          </w:tcPr>
          <w:p>
            <w:pPr>
              <w:pStyle w:val="13"/>
            </w:pPr>
            <w:r>
              <w:t>科技特派团员服务协议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升级原有产品</w:t>
            </w:r>
          </w:p>
        </w:tc>
        <w:tc>
          <w:tcPr>
            <w:tcW w:w="2891" w:type="dxa"/>
            <w:vAlign w:val="center"/>
          </w:tcPr>
          <w:p>
            <w:pPr>
              <w:pStyle w:val="13"/>
            </w:pPr>
            <w:r>
              <w:t>节约新产品降低成本</w:t>
            </w:r>
          </w:p>
        </w:tc>
        <w:tc>
          <w:tcPr>
            <w:tcW w:w="1276" w:type="dxa"/>
            <w:vAlign w:val="center"/>
          </w:tcPr>
          <w:p>
            <w:pPr>
              <w:pStyle w:val="13"/>
            </w:pPr>
            <w:r>
              <w:t>≤10%</w:t>
            </w:r>
          </w:p>
        </w:tc>
        <w:tc>
          <w:tcPr>
            <w:tcW w:w="1843" w:type="dxa"/>
            <w:vAlign w:val="center"/>
          </w:tcPr>
          <w:p>
            <w:pPr>
              <w:pStyle w:val="13"/>
            </w:pPr>
            <w:r>
              <w:t>科技特派团员服务协议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1276" w:type="dxa"/>
            <w:vAlign w:val="center"/>
          </w:tcPr>
          <w:p>
            <w:pPr>
              <w:pStyle w:val="13"/>
            </w:pPr>
            <w:r>
              <w:t>社会效益指标</w:t>
            </w:r>
          </w:p>
        </w:tc>
        <w:tc>
          <w:tcPr>
            <w:tcW w:w="1332" w:type="dxa"/>
            <w:vAlign w:val="center"/>
          </w:tcPr>
          <w:p>
            <w:pPr>
              <w:pStyle w:val="13"/>
            </w:pPr>
            <w:r>
              <w:t>培养技术人才</w:t>
            </w:r>
          </w:p>
        </w:tc>
        <w:tc>
          <w:tcPr>
            <w:tcW w:w="2891" w:type="dxa"/>
            <w:vAlign w:val="center"/>
          </w:tcPr>
          <w:p>
            <w:pPr>
              <w:pStyle w:val="13"/>
            </w:pPr>
            <w:r>
              <w:t>为受援单位培养技术人才</w:t>
            </w:r>
          </w:p>
        </w:tc>
        <w:tc>
          <w:tcPr>
            <w:tcW w:w="1276" w:type="dxa"/>
            <w:vAlign w:val="center"/>
          </w:tcPr>
          <w:p>
            <w:pPr>
              <w:pStyle w:val="13"/>
            </w:pPr>
            <w:r>
              <w:t>≥200人次</w:t>
            </w:r>
          </w:p>
        </w:tc>
        <w:tc>
          <w:tcPr>
            <w:tcW w:w="1843" w:type="dxa"/>
            <w:vAlign w:val="center"/>
          </w:tcPr>
          <w:p>
            <w:pPr>
              <w:pStyle w:val="13"/>
            </w:pPr>
            <w:r>
              <w:t>科技特派团员服务协议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1276" w:type="dxa"/>
            <w:vAlign w:val="center"/>
          </w:tcPr>
          <w:p>
            <w:pPr>
              <w:pStyle w:val="13"/>
            </w:pPr>
            <w:r>
              <w:t>服务对象满意度指标</w:t>
            </w:r>
          </w:p>
        </w:tc>
        <w:tc>
          <w:tcPr>
            <w:tcW w:w="1332" w:type="dxa"/>
            <w:vAlign w:val="center"/>
          </w:tcPr>
          <w:p>
            <w:pPr>
              <w:pStyle w:val="13"/>
            </w:pPr>
            <w:r>
              <w:t>受援单位满意度</w:t>
            </w:r>
          </w:p>
        </w:tc>
        <w:tc>
          <w:tcPr>
            <w:tcW w:w="2891" w:type="dxa"/>
            <w:vAlign w:val="center"/>
          </w:tcPr>
          <w:p>
            <w:pPr>
              <w:pStyle w:val="13"/>
            </w:pPr>
            <w:r>
              <w:t>受援单位满意度</w:t>
            </w:r>
          </w:p>
        </w:tc>
        <w:tc>
          <w:tcPr>
            <w:tcW w:w="1276" w:type="dxa"/>
            <w:vAlign w:val="center"/>
          </w:tcPr>
          <w:p>
            <w:pPr>
              <w:pStyle w:val="13"/>
            </w:pPr>
            <w:r>
              <w:t>≥95%</w:t>
            </w:r>
          </w:p>
        </w:tc>
        <w:tc>
          <w:tcPr>
            <w:tcW w:w="1843" w:type="dxa"/>
            <w:vAlign w:val="center"/>
          </w:tcPr>
          <w:p>
            <w:pPr>
              <w:pStyle w:val="13"/>
            </w:pPr>
            <w:r>
              <w:t>科技特派团员服务协议</w:t>
            </w:r>
          </w:p>
        </w:tc>
      </w:tr>
    </w:tbl>
    <w:p>
      <w:pPr>
        <w:sectPr>
          <w:pgSz w:w="16840" w:h="11900" w:orient="landscape"/>
          <w:pgMar w:top="1361" w:right="1020" w:bottom="1134" w:left="1020" w:header="720" w:footer="720" w:gutter="0"/>
          <w:cols w:space="720" w:num="1"/>
        </w:sectPr>
      </w:pPr>
    </w:p>
    <w:p>
      <w:pPr>
        <w:spacing w:before="10" w:after="10"/>
        <w:ind w:firstLine="640"/>
        <w:outlineLvl w:val="1"/>
      </w:pPr>
      <w:bookmarkStart w:id="28" w:name="_Toc29676"/>
      <w:bookmarkStart w:id="29" w:name="_Toc23153"/>
      <w:r>
        <w:rPr>
          <w:rFonts w:ascii="黑体" w:hAnsi="黑体" w:eastAsia="黑体" w:cs="黑体"/>
          <w:color w:val="000000"/>
          <w:sz w:val="32"/>
        </w:rPr>
        <w:t>六、政府采购预算情况</w:t>
      </w:r>
      <w:bookmarkEnd w:id="28"/>
      <w:bookmarkEnd w:id="29"/>
    </w:p>
    <w:p>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360216河北科技工程职业技术大学</w:t>
            </w:r>
          </w:p>
        </w:tc>
        <w:tc>
          <w:tcPr>
            <w:tcW w:w="7710"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8469.15</w:t>
            </w:r>
          </w:p>
        </w:tc>
        <w:tc>
          <w:tcPr>
            <w:tcW w:w="964" w:type="dxa"/>
            <w:vAlign w:val="center"/>
          </w:tcPr>
          <w:p>
            <w:pPr>
              <w:pStyle w:val="16"/>
            </w:pPr>
            <w:r>
              <w:t>7995.95</w:t>
            </w:r>
          </w:p>
        </w:tc>
        <w:tc>
          <w:tcPr>
            <w:tcW w:w="964" w:type="dxa"/>
            <w:vAlign w:val="center"/>
          </w:tcPr>
          <w:p>
            <w:pPr>
              <w:pStyle w:val="16"/>
            </w:pPr>
          </w:p>
        </w:tc>
        <w:tc>
          <w:tcPr>
            <w:tcW w:w="964" w:type="dxa"/>
            <w:vAlign w:val="center"/>
          </w:tcPr>
          <w:p>
            <w:pPr>
              <w:pStyle w:val="16"/>
            </w:pPr>
          </w:p>
        </w:tc>
        <w:tc>
          <w:tcPr>
            <w:tcW w:w="964" w:type="dxa"/>
            <w:vAlign w:val="center"/>
          </w:tcPr>
          <w:p>
            <w:pPr>
              <w:pStyle w:val="16"/>
            </w:pPr>
            <w:r>
              <w:t>163.22</w:t>
            </w:r>
          </w:p>
        </w:tc>
        <w:tc>
          <w:tcPr>
            <w:tcW w:w="964" w:type="dxa"/>
            <w:vAlign w:val="center"/>
          </w:tcPr>
          <w:p>
            <w:pPr>
              <w:pStyle w:val="16"/>
            </w:pPr>
            <w:r>
              <w:t>309.98</w:t>
            </w:r>
          </w:p>
        </w:tc>
        <w:tc>
          <w:tcPr>
            <w:tcW w:w="964" w:type="dxa"/>
            <w:vAlign w:val="center"/>
          </w:tcPr>
          <w:p>
            <w:pPr>
              <w:pStyle w:val="16"/>
            </w:pPr>
          </w:p>
        </w:tc>
        <w:tc>
          <w:tcPr>
            <w:tcW w:w="964" w:type="dxa"/>
            <w:vAlign w:val="center"/>
          </w:tcPr>
          <w:p>
            <w:pPr>
              <w:pStyle w:val="16"/>
            </w:pPr>
            <w:r>
              <w:t>2923.18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河北科技工程职业技术大学小计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8469.15</w:t>
            </w:r>
          </w:p>
        </w:tc>
        <w:tc>
          <w:tcPr>
            <w:tcW w:w="964" w:type="dxa"/>
            <w:vAlign w:val="center"/>
          </w:tcPr>
          <w:p>
            <w:pPr>
              <w:pStyle w:val="16"/>
            </w:pPr>
            <w:r>
              <w:t>7995.95</w:t>
            </w:r>
          </w:p>
        </w:tc>
        <w:tc>
          <w:tcPr>
            <w:tcW w:w="964" w:type="dxa"/>
            <w:vAlign w:val="center"/>
          </w:tcPr>
          <w:p>
            <w:pPr>
              <w:pStyle w:val="16"/>
            </w:pPr>
          </w:p>
        </w:tc>
        <w:tc>
          <w:tcPr>
            <w:tcW w:w="964" w:type="dxa"/>
            <w:vAlign w:val="center"/>
          </w:tcPr>
          <w:p>
            <w:pPr>
              <w:pStyle w:val="16"/>
            </w:pPr>
          </w:p>
        </w:tc>
        <w:tc>
          <w:tcPr>
            <w:tcW w:w="964" w:type="dxa"/>
            <w:vAlign w:val="center"/>
          </w:tcPr>
          <w:p>
            <w:pPr>
              <w:pStyle w:val="16"/>
            </w:pPr>
            <w:r>
              <w:t>163.22</w:t>
            </w:r>
          </w:p>
        </w:tc>
        <w:tc>
          <w:tcPr>
            <w:tcW w:w="964" w:type="dxa"/>
            <w:vAlign w:val="center"/>
          </w:tcPr>
          <w:p>
            <w:pPr>
              <w:pStyle w:val="16"/>
            </w:pPr>
            <w:r>
              <w:t>309.98</w:t>
            </w:r>
          </w:p>
        </w:tc>
        <w:tc>
          <w:tcPr>
            <w:tcW w:w="964" w:type="dxa"/>
            <w:vAlign w:val="center"/>
          </w:tcPr>
          <w:p>
            <w:pPr>
              <w:pStyle w:val="16"/>
            </w:pPr>
          </w:p>
        </w:tc>
        <w:tc>
          <w:tcPr>
            <w:tcW w:w="964" w:type="dxa"/>
            <w:vAlign w:val="center"/>
          </w:tcPr>
          <w:p>
            <w:pPr>
              <w:pStyle w:val="16"/>
            </w:pPr>
            <w:r>
              <w:t>2923.18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公用类项目</w:t>
            </w:r>
          </w:p>
        </w:tc>
        <w:tc>
          <w:tcPr>
            <w:tcW w:w="964" w:type="dxa"/>
            <w:vAlign w:val="center"/>
          </w:tcPr>
          <w:p>
            <w:pPr>
              <w:pStyle w:val="12"/>
            </w:pPr>
            <w:r>
              <w:t>2059.21</w:t>
            </w:r>
          </w:p>
        </w:tc>
        <w:tc>
          <w:tcPr>
            <w:tcW w:w="1134" w:type="dxa"/>
            <w:vAlign w:val="center"/>
          </w:tcPr>
          <w:p>
            <w:pPr>
              <w:pStyle w:val="13"/>
            </w:pPr>
            <w:r>
              <w:t>体检服务</w:t>
            </w:r>
          </w:p>
        </w:tc>
        <w:tc>
          <w:tcPr>
            <w:tcW w:w="1134" w:type="dxa"/>
            <w:vAlign w:val="center"/>
          </w:tcPr>
          <w:p>
            <w:pPr>
              <w:pStyle w:val="13"/>
            </w:pPr>
            <w:r>
              <w:t>C04070100</w:t>
            </w:r>
          </w:p>
        </w:tc>
        <w:tc>
          <w:tcPr>
            <w:tcW w:w="709" w:type="dxa"/>
            <w:vAlign w:val="center"/>
          </w:tcPr>
          <w:p>
            <w:pPr>
              <w:pStyle w:val="14"/>
            </w:pPr>
            <w:r>
              <w:t>人</w:t>
            </w:r>
          </w:p>
        </w:tc>
        <w:tc>
          <w:tcPr>
            <w:tcW w:w="850" w:type="dxa"/>
            <w:vAlign w:val="center"/>
          </w:tcPr>
          <w:p>
            <w:pPr>
              <w:pStyle w:val="12"/>
            </w:pPr>
            <w:r>
              <w:t>1305</w:t>
            </w:r>
          </w:p>
        </w:tc>
        <w:tc>
          <w:tcPr>
            <w:tcW w:w="850" w:type="dxa"/>
            <w:vAlign w:val="center"/>
          </w:tcPr>
          <w:p>
            <w:pPr>
              <w:pStyle w:val="12"/>
            </w:pPr>
            <w:r>
              <w:t>0.08</w:t>
            </w:r>
          </w:p>
        </w:tc>
        <w:tc>
          <w:tcPr>
            <w:tcW w:w="964" w:type="dxa"/>
            <w:vAlign w:val="center"/>
          </w:tcPr>
          <w:p>
            <w:pPr>
              <w:pStyle w:val="12"/>
            </w:pPr>
            <w:r>
              <w:t>104.40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104.40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公用类项目</w:t>
            </w:r>
          </w:p>
        </w:tc>
        <w:tc>
          <w:tcPr>
            <w:tcW w:w="964" w:type="dxa"/>
            <w:vAlign w:val="center"/>
          </w:tcPr>
          <w:p>
            <w:pPr>
              <w:pStyle w:val="12"/>
            </w:pPr>
            <w:r>
              <w:t>2059.21</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2.50</w:t>
            </w: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公用类项目</w:t>
            </w:r>
          </w:p>
        </w:tc>
        <w:tc>
          <w:tcPr>
            <w:tcW w:w="964" w:type="dxa"/>
            <w:vAlign w:val="center"/>
          </w:tcPr>
          <w:p>
            <w:pPr>
              <w:pStyle w:val="12"/>
            </w:pPr>
            <w:r>
              <w:t>2059.21</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公用类项目</w:t>
            </w:r>
          </w:p>
        </w:tc>
        <w:tc>
          <w:tcPr>
            <w:tcW w:w="964" w:type="dxa"/>
            <w:vAlign w:val="center"/>
          </w:tcPr>
          <w:p>
            <w:pPr>
              <w:pStyle w:val="12"/>
            </w:pPr>
            <w:r>
              <w:t>2059.21</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16.50</w:t>
            </w:r>
          </w:p>
        </w:tc>
        <w:tc>
          <w:tcPr>
            <w:tcW w:w="964" w:type="dxa"/>
            <w:vAlign w:val="center"/>
          </w:tcPr>
          <w:p>
            <w:pPr>
              <w:pStyle w:val="12"/>
            </w:pPr>
            <w:r>
              <w:t>16.50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公用类项目</w:t>
            </w:r>
          </w:p>
        </w:tc>
        <w:tc>
          <w:tcPr>
            <w:tcW w:w="964" w:type="dxa"/>
            <w:vAlign w:val="center"/>
          </w:tcPr>
          <w:p>
            <w:pPr>
              <w:pStyle w:val="12"/>
            </w:pPr>
            <w:r>
              <w:t>2059.21</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公用类项目</w:t>
            </w:r>
          </w:p>
        </w:tc>
        <w:tc>
          <w:tcPr>
            <w:tcW w:w="964" w:type="dxa"/>
            <w:vAlign w:val="center"/>
          </w:tcPr>
          <w:p>
            <w:pPr>
              <w:pStyle w:val="12"/>
            </w:pPr>
            <w:r>
              <w:t>2059.21</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2024年公车购置项目（专户核拨）</w:t>
            </w:r>
          </w:p>
        </w:tc>
        <w:tc>
          <w:tcPr>
            <w:tcW w:w="964" w:type="dxa"/>
            <w:vAlign w:val="center"/>
          </w:tcPr>
          <w:p>
            <w:pPr>
              <w:pStyle w:val="12"/>
            </w:pPr>
            <w:r>
              <w:t>28.82</w:t>
            </w:r>
          </w:p>
        </w:tc>
        <w:tc>
          <w:tcPr>
            <w:tcW w:w="1134" w:type="dxa"/>
            <w:vAlign w:val="center"/>
          </w:tcPr>
          <w:p>
            <w:pPr>
              <w:pStyle w:val="13"/>
            </w:pPr>
            <w:r>
              <w:t>小型客车</w:t>
            </w:r>
          </w:p>
        </w:tc>
        <w:tc>
          <w:tcPr>
            <w:tcW w:w="1134" w:type="dxa"/>
            <w:vAlign w:val="center"/>
          </w:tcPr>
          <w:p>
            <w:pPr>
              <w:pStyle w:val="13"/>
            </w:pPr>
            <w:r>
              <w:t>A02030503</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28.82</w:t>
            </w:r>
          </w:p>
        </w:tc>
        <w:tc>
          <w:tcPr>
            <w:tcW w:w="964" w:type="dxa"/>
            <w:vAlign w:val="center"/>
          </w:tcPr>
          <w:p>
            <w:pPr>
              <w:pStyle w:val="12"/>
            </w:pPr>
            <w:r>
              <w:t>28.82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28.82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2024年上年结转--社会培训项目（其他来源收入）</w:t>
            </w:r>
          </w:p>
        </w:tc>
        <w:tc>
          <w:tcPr>
            <w:tcW w:w="964" w:type="dxa"/>
            <w:vAlign w:val="center"/>
          </w:tcPr>
          <w:p>
            <w:pPr>
              <w:pStyle w:val="12"/>
            </w:pPr>
            <w:r>
              <w:t>500.00</w:t>
            </w:r>
          </w:p>
        </w:tc>
        <w:tc>
          <w:tcPr>
            <w:tcW w:w="1134" w:type="dxa"/>
            <w:vAlign w:val="center"/>
          </w:tcPr>
          <w:p>
            <w:pPr>
              <w:pStyle w:val="13"/>
            </w:pPr>
            <w:r>
              <w:t>住宿服务</w:t>
            </w:r>
          </w:p>
        </w:tc>
        <w:tc>
          <w:tcPr>
            <w:tcW w:w="1134" w:type="dxa"/>
            <w:vAlign w:val="center"/>
          </w:tcPr>
          <w:p>
            <w:pPr>
              <w:pStyle w:val="13"/>
            </w:pPr>
            <w:r>
              <w:t>C22030000</w:t>
            </w:r>
          </w:p>
        </w:tc>
        <w:tc>
          <w:tcPr>
            <w:tcW w:w="709" w:type="dxa"/>
            <w:vAlign w:val="center"/>
          </w:tcPr>
          <w:p>
            <w:pPr>
              <w:pStyle w:val="14"/>
            </w:pPr>
            <w:r>
              <w:t>人天</w:t>
            </w:r>
          </w:p>
        </w:tc>
        <w:tc>
          <w:tcPr>
            <w:tcW w:w="850" w:type="dxa"/>
            <w:vAlign w:val="center"/>
          </w:tcPr>
          <w:p>
            <w:pPr>
              <w:pStyle w:val="12"/>
            </w:pPr>
            <w:r>
              <w:t>9999</w:t>
            </w:r>
          </w:p>
        </w:tc>
        <w:tc>
          <w:tcPr>
            <w:tcW w:w="850" w:type="dxa"/>
            <w:vAlign w:val="center"/>
          </w:tcPr>
          <w:p>
            <w:pPr>
              <w:pStyle w:val="12"/>
            </w:pPr>
            <w:r>
              <w:t>0.02</w:t>
            </w:r>
          </w:p>
        </w:tc>
        <w:tc>
          <w:tcPr>
            <w:tcW w:w="964" w:type="dxa"/>
            <w:vAlign w:val="center"/>
          </w:tcPr>
          <w:p>
            <w:pPr>
              <w:pStyle w:val="12"/>
            </w:pPr>
            <w:r>
              <w:t>199.98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199.98</w:t>
            </w:r>
          </w:p>
        </w:tc>
        <w:tc>
          <w:tcPr>
            <w:tcW w:w="964" w:type="dxa"/>
            <w:vAlign w:val="center"/>
          </w:tcPr>
          <w:p>
            <w:pPr>
              <w:pStyle w:val="12"/>
            </w:pPr>
          </w:p>
        </w:tc>
        <w:tc>
          <w:tcPr>
            <w:tcW w:w="964" w:type="dxa"/>
            <w:vAlign w:val="center"/>
          </w:tcPr>
          <w:p>
            <w:pPr>
              <w:pStyle w:val="12"/>
            </w:pPr>
            <w:r>
              <w:t>199.98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2024年现代职业教育发展专项资金--创新实训基地建设项目（省级提前通知）</w:t>
            </w:r>
          </w:p>
        </w:tc>
        <w:tc>
          <w:tcPr>
            <w:tcW w:w="964" w:type="dxa"/>
            <w:vAlign w:val="center"/>
          </w:tcPr>
          <w:p>
            <w:pPr>
              <w:pStyle w:val="12"/>
            </w:pPr>
            <w:r>
              <w:t>2000.00</w:t>
            </w:r>
          </w:p>
        </w:tc>
        <w:tc>
          <w:tcPr>
            <w:tcW w:w="1134" w:type="dxa"/>
            <w:vAlign w:val="center"/>
          </w:tcPr>
          <w:p>
            <w:pPr>
              <w:pStyle w:val="13"/>
            </w:pPr>
            <w:r>
              <w:t>电梯</w:t>
            </w:r>
          </w:p>
        </w:tc>
        <w:tc>
          <w:tcPr>
            <w:tcW w:w="1134" w:type="dxa"/>
            <w:vAlign w:val="center"/>
          </w:tcPr>
          <w:p>
            <w:pPr>
              <w:pStyle w:val="13"/>
            </w:pPr>
            <w:r>
              <w:t>A02051227</w:t>
            </w:r>
          </w:p>
        </w:tc>
        <w:tc>
          <w:tcPr>
            <w:tcW w:w="709" w:type="dxa"/>
            <w:vAlign w:val="center"/>
          </w:tcPr>
          <w:p>
            <w:pPr>
              <w:pStyle w:val="14"/>
            </w:pPr>
            <w:r>
              <w:t>部</w:t>
            </w:r>
          </w:p>
        </w:tc>
        <w:tc>
          <w:tcPr>
            <w:tcW w:w="850" w:type="dxa"/>
            <w:vAlign w:val="center"/>
          </w:tcPr>
          <w:p>
            <w:pPr>
              <w:pStyle w:val="12"/>
            </w:pPr>
            <w:r>
              <w:t>5</w:t>
            </w:r>
          </w:p>
        </w:tc>
        <w:tc>
          <w:tcPr>
            <w:tcW w:w="850" w:type="dxa"/>
            <w:vAlign w:val="center"/>
          </w:tcPr>
          <w:p>
            <w:pPr>
              <w:pStyle w:val="12"/>
            </w:pPr>
            <w:r>
              <w:t>42.00</w:t>
            </w:r>
          </w:p>
        </w:tc>
        <w:tc>
          <w:tcPr>
            <w:tcW w:w="964" w:type="dxa"/>
            <w:vAlign w:val="center"/>
          </w:tcPr>
          <w:p>
            <w:pPr>
              <w:pStyle w:val="12"/>
            </w:pPr>
            <w:r>
              <w:t>210.00</w:t>
            </w:r>
          </w:p>
        </w:tc>
        <w:tc>
          <w:tcPr>
            <w:tcW w:w="964" w:type="dxa"/>
            <w:vAlign w:val="center"/>
          </w:tcPr>
          <w:p>
            <w:pPr>
              <w:pStyle w:val="12"/>
            </w:pPr>
            <w:r>
              <w:t>210.00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2024年现代职业教育发展专项资金--创新实训基地建设项目（省级提前通知）</w:t>
            </w:r>
          </w:p>
        </w:tc>
        <w:tc>
          <w:tcPr>
            <w:tcW w:w="964" w:type="dxa"/>
            <w:vAlign w:val="center"/>
          </w:tcPr>
          <w:p>
            <w:pPr>
              <w:pStyle w:val="12"/>
            </w:pPr>
            <w:r>
              <w:t>2000.00</w:t>
            </w:r>
          </w:p>
        </w:tc>
        <w:tc>
          <w:tcPr>
            <w:tcW w:w="1134" w:type="dxa"/>
            <w:vAlign w:val="center"/>
          </w:tcPr>
          <w:p>
            <w:pPr>
              <w:pStyle w:val="13"/>
            </w:pPr>
            <w:r>
              <w:t>房屋附属设施施工</w:t>
            </w:r>
          </w:p>
        </w:tc>
        <w:tc>
          <w:tcPr>
            <w:tcW w:w="1134" w:type="dxa"/>
            <w:vAlign w:val="center"/>
          </w:tcPr>
          <w:p>
            <w:pPr>
              <w:pStyle w:val="13"/>
            </w:pPr>
            <w:r>
              <w:t>B01060000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1200.00</w:t>
            </w:r>
          </w:p>
        </w:tc>
        <w:tc>
          <w:tcPr>
            <w:tcW w:w="964" w:type="dxa"/>
            <w:vAlign w:val="center"/>
          </w:tcPr>
          <w:p>
            <w:pPr>
              <w:pStyle w:val="12"/>
            </w:pPr>
            <w:r>
              <w:t>1200.00</w:t>
            </w:r>
          </w:p>
        </w:tc>
        <w:tc>
          <w:tcPr>
            <w:tcW w:w="964" w:type="dxa"/>
            <w:vAlign w:val="center"/>
          </w:tcPr>
          <w:p>
            <w:pPr>
              <w:pStyle w:val="12"/>
            </w:pPr>
            <w:r>
              <w:t>1200.00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2024年现代职业教育发展专项资金--创新实训基地建设项目（省级提前通知）</w:t>
            </w:r>
          </w:p>
        </w:tc>
        <w:tc>
          <w:tcPr>
            <w:tcW w:w="964" w:type="dxa"/>
            <w:vAlign w:val="center"/>
          </w:tcPr>
          <w:p>
            <w:pPr>
              <w:pStyle w:val="12"/>
            </w:pPr>
            <w:r>
              <w:t>2000.00</w:t>
            </w:r>
          </w:p>
        </w:tc>
        <w:tc>
          <w:tcPr>
            <w:tcW w:w="1134" w:type="dxa"/>
            <w:vAlign w:val="center"/>
          </w:tcPr>
          <w:p>
            <w:pPr>
              <w:pStyle w:val="13"/>
            </w:pPr>
            <w:r>
              <w:t>消防工程和安防工程</w:t>
            </w:r>
          </w:p>
        </w:tc>
        <w:tc>
          <w:tcPr>
            <w:tcW w:w="1134" w:type="dxa"/>
            <w:vAlign w:val="center"/>
          </w:tcPr>
          <w:p>
            <w:pPr>
              <w:pStyle w:val="13"/>
            </w:pPr>
            <w:r>
              <w:t>B05100000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490.00</w:t>
            </w:r>
          </w:p>
        </w:tc>
        <w:tc>
          <w:tcPr>
            <w:tcW w:w="964" w:type="dxa"/>
            <w:vAlign w:val="center"/>
          </w:tcPr>
          <w:p>
            <w:pPr>
              <w:pStyle w:val="12"/>
            </w:pPr>
            <w:r>
              <w:t>490.00</w:t>
            </w:r>
          </w:p>
        </w:tc>
        <w:tc>
          <w:tcPr>
            <w:tcW w:w="964" w:type="dxa"/>
            <w:vAlign w:val="center"/>
          </w:tcPr>
          <w:p>
            <w:pPr>
              <w:pStyle w:val="12"/>
            </w:pPr>
            <w:r>
              <w:t>490.00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2024年现代职业教育发展专项资金--创新实训基地建设项目（省级提前通知）</w:t>
            </w:r>
          </w:p>
        </w:tc>
        <w:tc>
          <w:tcPr>
            <w:tcW w:w="964" w:type="dxa"/>
            <w:vAlign w:val="center"/>
          </w:tcPr>
          <w:p>
            <w:pPr>
              <w:pStyle w:val="12"/>
            </w:pPr>
            <w:r>
              <w:t>2000.00</w:t>
            </w:r>
          </w:p>
        </w:tc>
        <w:tc>
          <w:tcPr>
            <w:tcW w:w="1134" w:type="dxa"/>
            <w:vAlign w:val="center"/>
          </w:tcPr>
          <w:p>
            <w:pPr>
              <w:pStyle w:val="13"/>
            </w:pPr>
            <w:r>
              <w:t>审计服务</w:t>
            </w:r>
          </w:p>
        </w:tc>
        <w:tc>
          <w:tcPr>
            <w:tcW w:w="1134" w:type="dxa"/>
            <w:vAlign w:val="center"/>
          </w:tcPr>
          <w:p>
            <w:pPr>
              <w:pStyle w:val="13"/>
            </w:pPr>
            <w:r>
              <w:t>C23030000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服务器</w:t>
            </w:r>
          </w:p>
        </w:tc>
        <w:tc>
          <w:tcPr>
            <w:tcW w:w="1134" w:type="dxa"/>
            <w:vAlign w:val="center"/>
          </w:tcPr>
          <w:p>
            <w:pPr>
              <w:pStyle w:val="13"/>
            </w:pPr>
            <w:r>
              <w:t>A02010104</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23</w:t>
            </w:r>
          </w:p>
        </w:tc>
        <w:tc>
          <w:tcPr>
            <w:tcW w:w="850" w:type="dxa"/>
            <w:vAlign w:val="center"/>
          </w:tcPr>
          <w:p>
            <w:pPr>
              <w:pStyle w:val="12"/>
            </w:pPr>
            <w:r>
              <w:t>0.50</w:t>
            </w:r>
          </w:p>
        </w:tc>
        <w:tc>
          <w:tcPr>
            <w:tcW w:w="964" w:type="dxa"/>
            <w:vAlign w:val="center"/>
          </w:tcPr>
          <w:p>
            <w:pPr>
              <w:pStyle w:val="12"/>
            </w:pPr>
            <w:r>
              <w:t>11.50</w:t>
            </w:r>
          </w:p>
        </w:tc>
        <w:tc>
          <w:tcPr>
            <w:tcW w:w="964" w:type="dxa"/>
            <w:vAlign w:val="center"/>
          </w:tcPr>
          <w:p>
            <w:pPr>
              <w:pStyle w:val="12"/>
            </w:pPr>
            <w:r>
              <w:t>11.50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图形工作站</w:t>
            </w:r>
          </w:p>
        </w:tc>
        <w:tc>
          <w:tcPr>
            <w:tcW w:w="1134" w:type="dxa"/>
            <w:vAlign w:val="center"/>
          </w:tcPr>
          <w:p>
            <w:pPr>
              <w:pStyle w:val="13"/>
            </w:pPr>
            <w:r>
              <w:t>A02010107</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图形工作站</w:t>
            </w:r>
          </w:p>
        </w:tc>
        <w:tc>
          <w:tcPr>
            <w:tcW w:w="1134" w:type="dxa"/>
            <w:vAlign w:val="center"/>
          </w:tcPr>
          <w:p>
            <w:pPr>
              <w:pStyle w:val="13"/>
            </w:pPr>
            <w:r>
              <w:t>A02010107</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5.00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便携式计算机</w:t>
            </w:r>
          </w:p>
        </w:tc>
        <w:tc>
          <w:tcPr>
            <w:tcW w:w="1134" w:type="dxa"/>
            <w:vAlign w:val="center"/>
          </w:tcPr>
          <w:p>
            <w:pPr>
              <w:pStyle w:val="13"/>
            </w:pPr>
            <w:r>
              <w:t>A02010108</w:t>
            </w:r>
          </w:p>
        </w:tc>
        <w:tc>
          <w:tcPr>
            <w:tcW w:w="709" w:type="dxa"/>
            <w:vAlign w:val="center"/>
          </w:tcPr>
          <w:p>
            <w:pPr>
              <w:pStyle w:val="14"/>
            </w:pPr>
            <w:r>
              <w:t>台</w:t>
            </w:r>
          </w:p>
        </w:tc>
        <w:tc>
          <w:tcPr>
            <w:tcW w:w="850" w:type="dxa"/>
            <w:vAlign w:val="center"/>
          </w:tcPr>
          <w:p>
            <w:pPr>
              <w:pStyle w:val="12"/>
            </w:pPr>
            <w:r>
              <w:t>25</w:t>
            </w:r>
          </w:p>
        </w:tc>
        <w:tc>
          <w:tcPr>
            <w:tcW w:w="850" w:type="dxa"/>
            <w:vAlign w:val="center"/>
          </w:tcPr>
          <w:p>
            <w:pPr>
              <w:pStyle w:val="12"/>
            </w:pPr>
            <w:r>
              <w:t>0.60</w:t>
            </w:r>
          </w:p>
        </w:tc>
        <w:tc>
          <w:tcPr>
            <w:tcW w:w="964" w:type="dxa"/>
            <w:vAlign w:val="center"/>
          </w:tcPr>
          <w:p>
            <w:pPr>
              <w:pStyle w:val="12"/>
            </w:pPr>
            <w:r>
              <w:t>15.00</w:t>
            </w:r>
          </w:p>
        </w:tc>
        <w:tc>
          <w:tcPr>
            <w:tcW w:w="964" w:type="dxa"/>
            <w:vAlign w:val="center"/>
          </w:tcPr>
          <w:p>
            <w:pPr>
              <w:pStyle w:val="12"/>
            </w:pPr>
            <w:r>
              <w:t>15.00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复印机</w:t>
            </w:r>
          </w:p>
        </w:tc>
        <w:tc>
          <w:tcPr>
            <w:tcW w:w="1134" w:type="dxa"/>
            <w:vAlign w:val="center"/>
          </w:tcPr>
          <w:p>
            <w:pPr>
              <w:pStyle w:val="13"/>
            </w:pPr>
            <w:r>
              <w:t>A02020100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投影仪</w:t>
            </w:r>
          </w:p>
        </w:tc>
        <w:tc>
          <w:tcPr>
            <w:tcW w:w="1134" w:type="dxa"/>
            <w:vAlign w:val="center"/>
          </w:tcPr>
          <w:p>
            <w:pPr>
              <w:pStyle w:val="13"/>
            </w:pPr>
            <w:r>
              <w:t>A02020200</w:t>
            </w:r>
          </w:p>
        </w:tc>
        <w:tc>
          <w:tcPr>
            <w:tcW w:w="709" w:type="dxa"/>
            <w:vAlign w:val="center"/>
          </w:tcPr>
          <w:p>
            <w:pPr>
              <w:pStyle w:val="14"/>
            </w:pPr>
            <w:r>
              <w:t>台</w:t>
            </w:r>
          </w:p>
        </w:tc>
        <w:tc>
          <w:tcPr>
            <w:tcW w:w="850" w:type="dxa"/>
            <w:vAlign w:val="center"/>
          </w:tcPr>
          <w:p>
            <w:pPr>
              <w:pStyle w:val="12"/>
            </w:pPr>
            <w:r>
              <w:t>.8</w:t>
            </w:r>
          </w:p>
        </w:tc>
        <w:tc>
          <w:tcPr>
            <w:tcW w:w="850" w:type="dxa"/>
            <w:vAlign w:val="center"/>
          </w:tcPr>
          <w:p>
            <w:pPr>
              <w:pStyle w:val="12"/>
            </w:pPr>
            <w:r>
              <w:t>1.00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投影仪</w:t>
            </w:r>
          </w:p>
        </w:tc>
        <w:tc>
          <w:tcPr>
            <w:tcW w:w="1134" w:type="dxa"/>
            <w:vAlign w:val="center"/>
          </w:tcPr>
          <w:p>
            <w:pPr>
              <w:pStyle w:val="13"/>
            </w:pPr>
            <w:r>
              <w:t>A02020200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0.70</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8</w:t>
            </w:r>
          </w:p>
        </w:tc>
        <w:tc>
          <w:tcPr>
            <w:tcW w:w="850" w:type="dxa"/>
            <w:vAlign w:val="center"/>
          </w:tcPr>
          <w:p>
            <w:pPr>
              <w:pStyle w:val="12"/>
            </w:pPr>
            <w:r>
              <w:t>0.20</w:t>
            </w:r>
          </w:p>
        </w:tc>
        <w:tc>
          <w:tcPr>
            <w:tcW w:w="964" w:type="dxa"/>
            <w:vAlign w:val="center"/>
          </w:tcPr>
          <w:p>
            <w:pPr>
              <w:pStyle w:val="12"/>
            </w:pPr>
            <w:r>
              <w:t>1.60</w:t>
            </w:r>
          </w:p>
        </w:tc>
        <w:tc>
          <w:tcPr>
            <w:tcW w:w="964" w:type="dxa"/>
            <w:vAlign w:val="center"/>
          </w:tcPr>
          <w:p>
            <w:pPr>
              <w:pStyle w:val="12"/>
            </w:pPr>
            <w:r>
              <w:t>1.60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触控一体机</w:t>
            </w:r>
          </w:p>
        </w:tc>
        <w:tc>
          <w:tcPr>
            <w:tcW w:w="1134" w:type="dxa"/>
            <w:vAlign w:val="center"/>
          </w:tcPr>
          <w:p>
            <w:pPr>
              <w:pStyle w:val="13"/>
            </w:pPr>
            <w:r>
              <w:t>A02020800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2.50</w:t>
            </w:r>
          </w:p>
        </w:tc>
        <w:tc>
          <w:tcPr>
            <w:tcW w:w="964" w:type="dxa"/>
            <w:vAlign w:val="center"/>
          </w:tcPr>
          <w:p>
            <w:pPr>
              <w:pStyle w:val="12"/>
            </w:pPr>
            <w:r>
              <w:t>2.50</w:t>
            </w: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A3 彩色打印机</w:t>
            </w:r>
          </w:p>
        </w:tc>
        <w:tc>
          <w:tcPr>
            <w:tcW w:w="1134" w:type="dxa"/>
            <w:vAlign w:val="center"/>
          </w:tcPr>
          <w:p>
            <w:pPr>
              <w:pStyle w:val="13"/>
            </w:pPr>
            <w:r>
              <w:t>A02021002</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A3 彩色打印机</w:t>
            </w:r>
          </w:p>
        </w:tc>
        <w:tc>
          <w:tcPr>
            <w:tcW w:w="1134" w:type="dxa"/>
            <w:vAlign w:val="center"/>
          </w:tcPr>
          <w:p>
            <w:pPr>
              <w:pStyle w:val="13"/>
            </w:pPr>
            <w:r>
              <w:t>A02021002</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A4 黑白打印机</w:t>
            </w:r>
          </w:p>
        </w:tc>
        <w:tc>
          <w:tcPr>
            <w:tcW w:w="1134" w:type="dxa"/>
            <w:vAlign w:val="center"/>
          </w:tcPr>
          <w:p>
            <w:pPr>
              <w:pStyle w:val="13"/>
            </w:pPr>
            <w:r>
              <w:t>A02021003</w:t>
            </w:r>
          </w:p>
        </w:tc>
        <w:tc>
          <w:tcPr>
            <w:tcW w:w="709" w:type="dxa"/>
            <w:vAlign w:val="center"/>
          </w:tcPr>
          <w:p>
            <w:pPr>
              <w:pStyle w:val="14"/>
            </w:pPr>
            <w:r>
              <w:t>台</w:t>
            </w:r>
          </w:p>
        </w:tc>
        <w:tc>
          <w:tcPr>
            <w:tcW w:w="850" w:type="dxa"/>
            <w:vAlign w:val="center"/>
          </w:tcPr>
          <w:p>
            <w:pPr>
              <w:pStyle w:val="12"/>
            </w:pPr>
            <w:r>
              <w:t>11</w:t>
            </w:r>
          </w:p>
        </w:tc>
        <w:tc>
          <w:tcPr>
            <w:tcW w:w="850" w:type="dxa"/>
            <w:vAlign w:val="center"/>
          </w:tcPr>
          <w:p>
            <w:pPr>
              <w:pStyle w:val="12"/>
            </w:pPr>
            <w:r>
              <w:t>0.20</w:t>
            </w:r>
          </w:p>
        </w:tc>
        <w:tc>
          <w:tcPr>
            <w:tcW w:w="964" w:type="dxa"/>
            <w:vAlign w:val="center"/>
          </w:tcPr>
          <w:p>
            <w:pPr>
              <w:pStyle w:val="12"/>
            </w:pPr>
            <w:r>
              <w:t>2.20</w:t>
            </w:r>
          </w:p>
        </w:tc>
        <w:tc>
          <w:tcPr>
            <w:tcW w:w="964" w:type="dxa"/>
            <w:vAlign w:val="center"/>
          </w:tcPr>
          <w:p>
            <w:pPr>
              <w:pStyle w:val="12"/>
            </w:pPr>
            <w:r>
              <w:t>2.20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A4 彩色打印机</w:t>
            </w:r>
          </w:p>
        </w:tc>
        <w:tc>
          <w:tcPr>
            <w:tcW w:w="1134" w:type="dxa"/>
            <w:vAlign w:val="center"/>
          </w:tcPr>
          <w:p>
            <w:pPr>
              <w:pStyle w:val="13"/>
            </w:pPr>
            <w:r>
              <w:t>A02021004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扫描仪</w:t>
            </w:r>
          </w:p>
        </w:tc>
        <w:tc>
          <w:tcPr>
            <w:tcW w:w="1134" w:type="dxa"/>
            <w:vAlign w:val="center"/>
          </w:tcPr>
          <w:p>
            <w:pPr>
              <w:pStyle w:val="13"/>
            </w:pPr>
            <w:r>
              <w:t>A02021118</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碎纸机</w:t>
            </w:r>
          </w:p>
        </w:tc>
        <w:tc>
          <w:tcPr>
            <w:tcW w:w="1134" w:type="dxa"/>
            <w:vAlign w:val="center"/>
          </w:tcPr>
          <w:p>
            <w:pPr>
              <w:pStyle w:val="13"/>
            </w:pPr>
            <w:r>
              <w:t>A02021301</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0.10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金属切削机床</w:t>
            </w:r>
          </w:p>
        </w:tc>
        <w:tc>
          <w:tcPr>
            <w:tcW w:w="1134" w:type="dxa"/>
            <w:vAlign w:val="center"/>
          </w:tcPr>
          <w:p>
            <w:pPr>
              <w:pStyle w:val="13"/>
            </w:pPr>
            <w:r>
              <w:t>A02050901</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1.80</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7</w:t>
            </w:r>
          </w:p>
        </w:tc>
        <w:tc>
          <w:tcPr>
            <w:tcW w:w="850" w:type="dxa"/>
            <w:vAlign w:val="center"/>
          </w:tcPr>
          <w:p>
            <w:pPr>
              <w:pStyle w:val="12"/>
            </w:pPr>
            <w:r>
              <w:t>0.90</w:t>
            </w:r>
          </w:p>
        </w:tc>
        <w:tc>
          <w:tcPr>
            <w:tcW w:w="964" w:type="dxa"/>
            <w:vAlign w:val="center"/>
          </w:tcPr>
          <w:p>
            <w:pPr>
              <w:pStyle w:val="12"/>
            </w:pPr>
            <w:r>
              <w:t>6.30</w:t>
            </w:r>
          </w:p>
        </w:tc>
        <w:tc>
          <w:tcPr>
            <w:tcW w:w="964" w:type="dxa"/>
            <w:vAlign w:val="center"/>
          </w:tcPr>
          <w:p>
            <w:pPr>
              <w:pStyle w:val="12"/>
            </w:pPr>
            <w:r>
              <w:t>6.30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12</w:t>
            </w:r>
          </w:p>
        </w:tc>
        <w:tc>
          <w:tcPr>
            <w:tcW w:w="850" w:type="dxa"/>
            <w:vAlign w:val="center"/>
          </w:tcPr>
          <w:p>
            <w:pPr>
              <w:pStyle w:val="12"/>
            </w:pPr>
            <w:r>
              <w:t>0.40</w:t>
            </w:r>
          </w:p>
        </w:tc>
        <w:tc>
          <w:tcPr>
            <w:tcW w:w="964" w:type="dxa"/>
            <w:vAlign w:val="center"/>
          </w:tcPr>
          <w:p>
            <w:pPr>
              <w:pStyle w:val="12"/>
            </w:pPr>
            <w:r>
              <w:t>4.80</w:t>
            </w:r>
          </w:p>
        </w:tc>
        <w:tc>
          <w:tcPr>
            <w:tcW w:w="964" w:type="dxa"/>
            <w:vAlign w:val="center"/>
          </w:tcPr>
          <w:p>
            <w:pPr>
              <w:pStyle w:val="12"/>
            </w:pPr>
            <w:r>
              <w:t>4.80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0.30</w:t>
            </w:r>
          </w:p>
        </w:tc>
        <w:tc>
          <w:tcPr>
            <w:tcW w:w="964" w:type="dxa"/>
            <w:vAlign w:val="center"/>
          </w:tcPr>
          <w:p>
            <w:pPr>
              <w:pStyle w:val="12"/>
            </w:pPr>
            <w:r>
              <w:t>0.90</w:t>
            </w:r>
          </w:p>
        </w:tc>
        <w:tc>
          <w:tcPr>
            <w:tcW w:w="964" w:type="dxa"/>
            <w:vAlign w:val="center"/>
          </w:tcPr>
          <w:p>
            <w:pPr>
              <w:pStyle w:val="12"/>
            </w:pPr>
            <w:r>
              <w:t>0.90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张</w:t>
            </w:r>
          </w:p>
        </w:tc>
        <w:tc>
          <w:tcPr>
            <w:tcW w:w="850" w:type="dxa"/>
            <w:vAlign w:val="center"/>
          </w:tcPr>
          <w:p>
            <w:pPr>
              <w:pStyle w:val="12"/>
            </w:pPr>
            <w:r>
              <w:t>30</w:t>
            </w:r>
          </w:p>
        </w:tc>
        <w:tc>
          <w:tcPr>
            <w:tcW w:w="850" w:type="dxa"/>
            <w:vAlign w:val="center"/>
          </w:tcPr>
          <w:p>
            <w:pPr>
              <w:pStyle w:val="12"/>
            </w:pPr>
            <w:r>
              <w:t>0.20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张</w:t>
            </w:r>
          </w:p>
        </w:tc>
        <w:tc>
          <w:tcPr>
            <w:tcW w:w="850" w:type="dxa"/>
            <w:vAlign w:val="center"/>
          </w:tcPr>
          <w:p>
            <w:pPr>
              <w:pStyle w:val="12"/>
            </w:pPr>
            <w:r>
              <w:t>2</w:t>
            </w:r>
          </w:p>
        </w:tc>
        <w:tc>
          <w:tcPr>
            <w:tcW w:w="850" w:type="dxa"/>
            <w:vAlign w:val="center"/>
          </w:tcPr>
          <w:p>
            <w:pPr>
              <w:pStyle w:val="12"/>
            </w:pPr>
            <w:r>
              <w:t>0.17</w:t>
            </w:r>
          </w:p>
        </w:tc>
        <w:tc>
          <w:tcPr>
            <w:tcW w:w="964" w:type="dxa"/>
            <w:vAlign w:val="center"/>
          </w:tcPr>
          <w:p>
            <w:pPr>
              <w:pStyle w:val="12"/>
            </w:pPr>
            <w:r>
              <w:t>0.34</w:t>
            </w:r>
          </w:p>
        </w:tc>
        <w:tc>
          <w:tcPr>
            <w:tcW w:w="964" w:type="dxa"/>
            <w:vAlign w:val="center"/>
          </w:tcPr>
          <w:p>
            <w:pPr>
              <w:pStyle w:val="12"/>
            </w:pPr>
            <w:r>
              <w:t>0.34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张</w:t>
            </w:r>
          </w:p>
        </w:tc>
        <w:tc>
          <w:tcPr>
            <w:tcW w:w="850" w:type="dxa"/>
            <w:vAlign w:val="center"/>
          </w:tcPr>
          <w:p>
            <w:pPr>
              <w:pStyle w:val="12"/>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会议桌</w:t>
            </w:r>
          </w:p>
        </w:tc>
        <w:tc>
          <w:tcPr>
            <w:tcW w:w="1134" w:type="dxa"/>
            <w:vAlign w:val="center"/>
          </w:tcPr>
          <w:p>
            <w:pPr>
              <w:pStyle w:val="13"/>
            </w:pPr>
            <w:r>
              <w:t>A05010202</w:t>
            </w:r>
          </w:p>
        </w:tc>
        <w:tc>
          <w:tcPr>
            <w:tcW w:w="709" w:type="dxa"/>
            <w:vAlign w:val="center"/>
          </w:tcPr>
          <w:p>
            <w:pPr>
              <w:pStyle w:val="14"/>
            </w:pPr>
            <w:r>
              <w:t>张</w:t>
            </w:r>
          </w:p>
        </w:tc>
        <w:tc>
          <w:tcPr>
            <w:tcW w:w="850" w:type="dxa"/>
            <w:vAlign w:val="center"/>
          </w:tcPr>
          <w:p>
            <w:pPr>
              <w:pStyle w:val="12"/>
            </w:pPr>
            <w:r>
              <w:t>2</w:t>
            </w:r>
          </w:p>
        </w:tc>
        <w:tc>
          <w:tcPr>
            <w:tcW w:w="850" w:type="dxa"/>
            <w:vAlign w:val="center"/>
          </w:tcPr>
          <w:p>
            <w:pPr>
              <w:pStyle w:val="12"/>
            </w:pPr>
            <w:r>
              <w:t>0.60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茶几</w:t>
            </w:r>
          </w:p>
        </w:tc>
        <w:tc>
          <w:tcPr>
            <w:tcW w:w="1134" w:type="dxa"/>
            <w:vAlign w:val="center"/>
          </w:tcPr>
          <w:p>
            <w:pPr>
              <w:pStyle w:val="13"/>
            </w:pPr>
            <w:r>
              <w:t>A05010204</w:t>
            </w:r>
          </w:p>
        </w:tc>
        <w:tc>
          <w:tcPr>
            <w:tcW w:w="709" w:type="dxa"/>
            <w:vAlign w:val="center"/>
          </w:tcPr>
          <w:p>
            <w:pPr>
              <w:pStyle w:val="14"/>
            </w:pPr>
            <w:r>
              <w:t>个</w:t>
            </w:r>
          </w:p>
        </w:tc>
        <w:tc>
          <w:tcPr>
            <w:tcW w:w="850" w:type="dxa"/>
            <w:vAlign w:val="center"/>
          </w:tcPr>
          <w:p>
            <w:pPr>
              <w:pStyle w:val="12"/>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茶几</w:t>
            </w:r>
          </w:p>
        </w:tc>
        <w:tc>
          <w:tcPr>
            <w:tcW w:w="1134" w:type="dxa"/>
            <w:vAlign w:val="center"/>
          </w:tcPr>
          <w:p>
            <w:pPr>
              <w:pStyle w:val="13"/>
            </w:pPr>
            <w:r>
              <w:t>A05010204</w:t>
            </w:r>
          </w:p>
        </w:tc>
        <w:tc>
          <w:tcPr>
            <w:tcW w:w="709" w:type="dxa"/>
            <w:vAlign w:val="center"/>
          </w:tcPr>
          <w:p>
            <w:pPr>
              <w:pStyle w:val="14"/>
            </w:pPr>
            <w:r>
              <w:t>个</w:t>
            </w:r>
          </w:p>
        </w:tc>
        <w:tc>
          <w:tcPr>
            <w:tcW w:w="850" w:type="dxa"/>
            <w:vAlign w:val="center"/>
          </w:tcPr>
          <w:p>
            <w:pPr>
              <w:pStyle w:val="12"/>
            </w:pPr>
            <w:r>
              <w:t>2</w:t>
            </w:r>
          </w:p>
        </w:tc>
        <w:tc>
          <w:tcPr>
            <w:tcW w:w="850" w:type="dxa"/>
            <w:vAlign w:val="center"/>
          </w:tcPr>
          <w:p>
            <w:pPr>
              <w:pStyle w:val="12"/>
            </w:pPr>
            <w:r>
              <w:t>0.06</w:t>
            </w:r>
          </w:p>
        </w:tc>
        <w:tc>
          <w:tcPr>
            <w:tcW w:w="964" w:type="dxa"/>
            <w:vAlign w:val="center"/>
          </w:tcPr>
          <w:p>
            <w:pPr>
              <w:pStyle w:val="12"/>
            </w:pPr>
            <w:r>
              <w:t>0.12</w:t>
            </w:r>
          </w:p>
        </w:tc>
        <w:tc>
          <w:tcPr>
            <w:tcW w:w="964" w:type="dxa"/>
            <w:vAlign w:val="center"/>
          </w:tcPr>
          <w:p>
            <w:pPr>
              <w:pStyle w:val="12"/>
            </w:pPr>
            <w:r>
              <w:t>0.12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茶几</w:t>
            </w:r>
          </w:p>
        </w:tc>
        <w:tc>
          <w:tcPr>
            <w:tcW w:w="1134" w:type="dxa"/>
            <w:vAlign w:val="center"/>
          </w:tcPr>
          <w:p>
            <w:pPr>
              <w:pStyle w:val="13"/>
            </w:pPr>
            <w:r>
              <w:t>A05010204</w:t>
            </w:r>
          </w:p>
        </w:tc>
        <w:tc>
          <w:tcPr>
            <w:tcW w:w="709" w:type="dxa"/>
            <w:vAlign w:val="center"/>
          </w:tcPr>
          <w:p>
            <w:pPr>
              <w:pStyle w:val="14"/>
            </w:pPr>
            <w:r>
              <w:t>个</w:t>
            </w:r>
          </w:p>
        </w:tc>
        <w:tc>
          <w:tcPr>
            <w:tcW w:w="850" w:type="dxa"/>
            <w:vAlign w:val="center"/>
          </w:tcPr>
          <w:p>
            <w:pPr>
              <w:pStyle w:val="12"/>
            </w:pPr>
            <w:r>
              <w:t>4</w:t>
            </w:r>
          </w:p>
        </w:tc>
        <w:tc>
          <w:tcPr>
            <w:tcW w:w="850" w:type="dxa"/>
            <w:vAlign w:val="center"/>
          </w:tcPr>
          <w:p>
            <w:pPr>
              <w:pStyle w:val="12"/>
            </w:pPr>
            <w:r>
              <w:t>0.05</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把</w:t>
            </w:r>
          </w:p>
        </w:tc>
        <w:tc>
          <w:tcPr>
            <w:tcW w:w="850" w:type="dxa"/>
            <w:vAlign w:val="center"/>
          </w:tcPr>
          <w:p>
            <w:pPr>
              <w:pStyle w:val="12"/>
            </w:pPr>
            <w:r>
              <w:t>2</w:t>
            </w:r>
          </w:p>
        </w:tc>
        <w:tc>
          <w:tcPr>
            <w:tcW w:w="850" w:type="dxa"/>
            <w:vAlign w:val="center"/>
          </w:tcPr>
          <w:p>
            <w:pPr>
              <w:pStyle w:val="12"/>
            </w:pPr>
            <w:r>
              <w:t>0.12</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把</w:t>
            </w:r>
          </w:p>
        </w:tc>
        <w:tc>
          <w:tcPr>
            <w:tcW w:w="850" w:type="dxa"/>
            <w:vAlign w:val="center"/>
          </w:tcPr>
          <w:p>
            <w:pPr>
              <w:pStyle w:val="12"/>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把</w:t>
            </w:r>
          </w:p>
        </w:tc>
        <w:tc>
          <w:tcPr>
            <w:tcW w:w="850" w:type="dxa"/>
            <w:vAlign w:val="center"/>
          </w:tcPr>
          <w:p>
            <w:pPr>
              <w:pStyle w:val="12"/>
            </w:pPr>
            <w:r>
              <w:t>60</w:t>
            </w:r>
          </w:p>
        </w:tc>
        <w:tc>
          <w:tcPr>
            <w:tcW w:w="850" w:type="dxa"/>
            <w:vAlign w:val="center"/>
          </w:tcPr>
          <w:p>
            <w:pPr>
              <w:pStyle w:val="12"/>
            </w:pPr>
            <w:r>
              <w:t>0.05</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桌前椅</w:t>
            </w:r>
          </w:p>
        </w:tc>
        <w:tc>
          <w:tcPr>
            <w:tcW w:w="1134" w:type="dxa"/>
            <w:vAlign w:val="center"/>
          </w:tcPr>
          <w:p>
            <w:pPr>
              <w:pStyle w:val="13"/>
            </w:pPr>
            <w:r>
              <w:t>A05010302</w:t>
            </w:r>
          </w:p>
        </w:tc>
        <w:tc>
          <w:tcPr>
            <w:tcW w:w="709" w:type="dxa"/>
            <w:vAlign w:val="center"/>
          </w:tcPr>
          <w:p>
            <w:pPr>
              <w:pStyle w:val="14"/>
            </w:pPr>
            <w:r>
              <w:t>把</w:t>
            </w:r>
          </w:p>
        </w:tc>
        <w:tc>
          <w:tcPr>
            <w:tcW w:w="850" w:type="dxa"/>
            <w:vAlign w:val="center"/>
          </w:tcPr>
          <w:p>
            <w:pPr>
              <w:pStyle w:val="12"/>
            </w:pPr>
            <w:r>
              <w:t>4</w:t>
            </w:r>
          </w:p>
        </w:tc>
        <w:tc>
          <w:tcPr>
            <w:tcW w:w="850" w:type="dxa"/>
            <w:vAlign w:val="center"/>
          </w:tcPr>
          <w:p>
            <w:pPr>
              <w:pStyle w:val="12"/>
            </w:pPr>
            <w:r>
              <w:t>0.03</w:t>
            </w:r>
          </w:p>
        </w:tc>
        <w:tc>
          <w:tcPr>
            <w:tcW w:w="964" w:type="dxa"/>
            <w:vAlign w:val="center"/>
          </w:tcPr>
          <w:p>
            <w:pPr>
              <w:pStyle w:val="12"/>
            </w:pPr>
            <w:r>
              <w:t>0.12</w:t>
            </w:r>
          </w:p>
        </w:tc>
        <w:tc>
          <w:tcPr>
            <w:tcW w:w="964" w:type="dxa"/>
            <w:vAlign w:val="center"/>
          </w:tcPr>
          <w:p>
            <w:pPr>
              <w:pStyle w:val="12"/>
            </w:pPr>
            <w:r>
              <w:t>0.12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会议椅</w:t>
            </w:r>
          </w:p>
        </w:tc>
        <w:tc>
          <w:tcPr>
            <w:tcW w:w="1134" w:type="dxa"/>
            <w:vAlign w:val="center"/>
          </w:tcPr>
          <w:p>
            <w:pPr>
              <w:pStyle w:val="13"/>
            </w:pPr>
            <w:r>
              <w:t>A05010303</w:t>
            </w:r>
          </w:p>
        </w:tc>
        <w:tc>
          <w:tcPr>
            <w:tcW w:w="709" w:type="dxa"/>
            <w:vAlign w:val="center"/>
          </w:tcPr>
          <w:p>
            <w:pPr>
              <w:pStyle w:val="14"/>
            </w:pPr>
            <w:r>
              <w:t>把</w:t>
            </w:r>
          </w:p>
        </w:tc>
        <w:tc>
          <w:tcPr>
            <w:tcW w:w="850" w:type="dxa"/>
            <w:vAlign w:val="center"/>
          </w:tcPr>
          <w:p>
            <w:pPr>
              <w:pStyle w:val="12"/>
            </w:pPr>
            <w:r>
              <w:t>60</w:t>
            </w:r>
          </w:p>
        </w:tc>
        <w:tc>
          <w:tcPr>
            <w:tcW w:w="850" w:type="dxa"/>
            <w:vAlign w:val="center"/>
          </w:tcPr>
          <w:p>
            <w:pPr>
              <w:pStyle w:val="12"/>
            </w:pPr>
            <w:r>
              <w:t>0.05</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三人沙发</w:t>
            </w:r>
          </w:p>
        </w:tc>
        <w:tc>
          <w:tcPr>
            <w:tcW w:w="1134" w:type="dxa"/>
            <w:vAlign w:val="center"/>
          </w:tcPr>
          <w:p>
            <w:pPr>
              <w:pStyle w:val="13"/>
            </w:pPr>
            <w:r>
              <w:t>A05010401</w:t>
            </w:r>
          </w:p>
        </w:tc>
        <w:tc>
          <w:tcPr>
            <w:tcW w:w="709" w:type="dxa"/>
            <w:vAlign w:val="center"/>
          </w:tcPr>
          <w:p>
            <w:pPr>
              <w:pStyle w:val="14"/>
            </w:pPr>
            <w:r>
              <w:t>张</w:t>
            </w:r>
          </w:p>
        </w:tc>
        <w:tc>
          <w:tcPr>
            <w:tcW w:w="850" w:type="dxa"/>
            <w:vAlign w:val="center"/>
          </w:tcPr>
          <w:p>
            <w:pPr>
              <w:pStyle w:val="12"/>
            </w:pPr>
            <w:r>
              <w:t>2</w:t>
            </w:r>
          </w:p>
        </w:tc>
        <w:tc>
          <w:tcPr>
            <w:tcW w:w="850" w:type="dxa"/>
            <w:vAlign w:val="center"/>
          </w:tcPr>
          <w:p>
            <w:pPr>
              <w:pStyle w:val="12"/>
            </w:pPr>
            <w:r>
              <w:t>0.45</w:t>
            </w:r>
          </w:p>
        </w:tc>
        <w:tc>
          <w:tcPr>
            <w:tcW w:w="964" w:type="dxa"/>
            <w:vAlign w:val="center"/>
          </w:tcPr>
          <w:p>
            <w:pPr>
              <w:pStyle w:val="12"/>
            </w:pPr>
            <w:r>
              <w:t>0.90</w:t>
            </w:r>
          </w:p>
        </w:tc>
        <w:tc>
          <w:tcPr>
            <w:tcW w:w="964" w:type="dxa"/>
            <w:vAlign w:val="center"/>
          </w:tcPr>
          <w:p>
            <w:pPr>
              <w:pStyle w:val="12"/>
            </w:pPr>
            <w:r>
              <w:t>0.90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三人沙发</w:t>
            </w:r>
          </w:p>
        </w:tc>
        <w:tc>
          <w:tcPr>
            <w:tcW w:w="1134" w:type="dxa"/>
            <w:vAlign w:val="center"/>
          </w:tcPr>
          <w:p>
            <w:pPr>
              <w:pStyle w:val="13"/>
            </w:pPr>
            <w:r>
              <w:t>A05010401</w:t>
            </w:r>
          </w:p>
        </w:tc>
        <w:tc>
          <w:tcPr>
            <w:tcW w:w="709" w:type="dxa"/>
            <w:vAlign w:val="center"/>
          </w:tcPr>
          <w:p>
            <w:pPr>
              <w:pStyle w:val="14"/>
            </w:pPr>
            <w:r>
              <w:t>张</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单人沙发</w:t>
            </w:r>
          </w:p>
        </w:tc>
        <w:tc>
          <w:tcPr>
            <w:tcW w:w="1134" w:type="dxa"/>
            <w:vAlign w:val="center"/>
          </w:tcPr>
          <w:p>
            <w:pPr>
              <w:pStyle w:val="13"/>
            </w:pPr>
            <w:r>
              <w:t>A05010402</w:t>
            </w:r>
          </w:p>
        </w:tc>
        <w:tc>
          <w:tcPr>
            <w:tcW w:w="709" w:type="dxa"/>
            <w:vAlign w:val="center"/>
          </w:tcPr>
          <w:p>
            <w:pPr>
              <w:pStyle w:val="14"/>
            </w:pPr>
            <w:r>
              <w:t>张</w:t>
            </w:r>
          </w:p>
        </w:tc>
        <w:tc>
          <w:tcPr>
            <w:tcW w:w="850" w:type="dxa"/>
            <w:vAlign w:val="center"/>
          </w:tcPr>
          <w:p>
            <w:pPr>
              <w:pStyle w:val="12"/>
            </w:pPr>
            <w:r>
              <w:t>6</w:t>
            </w:r>
          </w:p>
        </w:tc>
        <w:tc>
          <w:tcPr>
            <w:tcW w:w="850" w:type="dxa"/>
            <w:vAlign w:val="center"/>
          </w:tcPr>
          <w:p>
            <w:pPr>
              <w:pStyle w:val="12"/>
            </w:pPr>
            <w:r>
              <w:t>0.20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单人沙发</w:t>
            </w:r>
          </w:p>
        </w:tc>
        <w:tc>
          <w:tcPr>
            <w:tcW w:w="1134" w:type="dxa"/>
            <w:vAlign w:val="center"/>
          </w:tcPr>
          <w:p>
            <w:pPr>
              <w:pStyle w:val="13"/>
            </w:pPr>
            <w:r>
              <w:t>A05010402</w:t>
            </w:r>
          </w:p>
        </w:tc>
        <w:tc>
          <w:tcPr>
            <w:tcW w:w="709" w:type="dxa"/>
            <w:vAlign w:val="center"/>
          </w:tcPr>
          <w:p>
            <w:pPr>
              <w:pStyle w:val="14"/>
            </w:pPr>
            <w:r>
              <w:t>张</w:t>
            </w:r>
          </w:p>
        </w:tc>
        <w:tc>
          <w:tcPr>
            <w:tcW w:w="850" w:type="dxa"/>
            <w:vAlign w:val="center"/>
          </w:tcPr>
          <w:p>
            <w:pPr>
              <w:pStyle w:val="12"/>
            </w:pPr>
            <w:r>
              <w:t>4</w:t>
            </w:r>
          </w:p>
        </w:tc>
        <w:tc>
          <w:tcPr>
            <w:tcW w:w="850" w:type="dxa"/>
            <w:vAlign w:val="center"/>
          </w:tcPr>
          <w:p>
            <w:pPr>
              <w:pStyle w:val="12"/>
            </w:pPr>
            <w:r>
              <w:t>0.10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单人沙发</w:t>
            </w:r>
          </w:p>
        </w:tc>
        <w:tc>
          <w:tcPr>
            <w:tcW w:w="1134" w:type="dxa"/>
            <w:vAlign w:val="center"/>
          </w:tcPr>
          <w:p>
            <w:pPr>
              <w:pStyle w:val="13"/>
            </w:pPr>
            <w:r>
              <w:t>A05010402</w:t>
            </w:r>
          </w:p>
        </w:tc>
        <w:tc>
          <w:tcPr>
            <w:tcW w:w="709" w:type="dxa"/>
            <w:vAlign w:val="center"/>
          </w:tcPr>
          <w:p>
            <w:pPr>
              <w:pStyle w:val="14"/>
            </w:pPr>
            <w:r>
              <w:t>张</w:t>
            </w:r>
          </w:p>
        </w:tc>
        <w:tc>
          <w:tcPr>
            <w:tcW w:w="850" w:type="dxa"/>
            <w:vAlign w:val="center"/>
          </w:tcPr>
          <w:p>
            <w:pPr>
              <w:pStyle w:val="12"/>
            </w:pPr>
            <w:r>
              <w:t>4</w:t>
            </w:r>
          </w:p>
        </w:tc>
        <w:tc>
          <w:tcPr>
            <w:tcW w:w="850" w:type="dxa"/>
            <w:vAlign w:val="center"/>
          </w:tcPr>
          <w:p>
            <w:pPr>
              <w:pStyle w:val="12"/>
            </w:pPr>
            <w:r>
              <w:t>0.07</w:t>
            </w:r>
          </w:p>
        </w:tc>
        <w:tc>
          <w:tcPr>
            <w:tcW w:w="964" w:type="dxa"/>
            <w:vAlign w:val="center"/>
          </w:tcPr>
          <w:p>
            <w:pPr>
              <w:pStyle w:val="12"/>
            </w:pPr>
            <w:r>
              <w:t>0.28</w:t>
            </w:r>
          </w:p>
        </w:tc>
        <w:tc>
          <w:tcPr>
            <w:tcW w:w="964" w:type="dxa"/>
            <w:vAlign w:val="center"/>
          </w:tcPr>
          <w:p>
            <w:pPr>
              <w:pStyle w:val="12"/>
            </w:pPr>
            <w:r>
              <w:t>0.28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书柜</w:t>
            </w:r>
          </w:p>
        </w:tc>
        <w:tc>
          <w:tcPr>
            <w:tcW w:w="1134" w:type="dxa"/>
            <w:vAlign w:val="center"/>
          </w:tcPr>
          <w:p>
            <w:pPr>
              <w:pStyle w:val="13"/>
            </w:pPr>
            <w:r>
              <w:t>A05010501</w:t>
            </w:r>
          </w:p>
        </w:tc>
        <w:tc>
          <w:tcPr>
            <w:tcW w:w="709" w:type="dxa"/>
            <w:vAlign w:val="center"/>
          </w:tcPr>
          <w:p>
            <w:pPr>
              <w:pStyle w:val="14"/>
            </w:pPr>
            <w:r>
              <w:t>组</w:t>
            </w:r>
          </w:p>
        </w:tc>
        <w:tc>
          <w:tcPr>
            <w:tcW w:w="850" w:type="dxa"/>
            <w:vAlign w:val="center"/>
          </w:tcPr>
          <w:p>
            <w:pPr>
              <w:pStyle w:val="12"/>
            </w:pPr>
            <w:r>
              <w:t>2</w:t>
            </w:r>
          </w:p>
        </w:tc>
        <w:tc>
          <w:tcPr>
            <w:tcW w:w="850" w:type="dxa"/>
            <w:vAlign w:val="center"/>
          </w:tcPr>
          <w:p>
            <w:pPr>
              <w:pStyle w:val="12"/>
            </w:pPr>
            <w:r>
              <w:t>0.12</w:t>
            </w:r>
          </w:p>
        </w:tc>
        <w:tc>
          <w:tcPr>
            <w:tcW w:w="964" w:type="dxa"/>
            <w:vAlign w:val="center"/>
          </w:tcPr>
          <w:p>
            <w:pPr>
              <w:pStyle w:val="12"/>
            </w:pPr>
            <w:r>
              <w:t>0.24</w:t>
            </w:r>
          </w:p>
        </w:tc>
        <w:tc>
          <w:tcPr>
            <w:tcW w:w="964" w:type="dxa"/>
            <w:vAlign w:val="center"/>
          </w:tcPr>
          <w:p>
            <w:pPr>
              <w:pStyle w:val="12"/>
            </w:pPr>
            <w:r>
              <w:t>0.24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文件柜</w:t>
            </w:r>
          </w:p>
        </w:tc>
        <w:tc>
          <w:tcPr>
            <w:tcW w:w="1134" w:type="dxa"/>
            <w:vAlign w:val="center"/>
          </w:tcPr>
          <w:p>
            <w:pPr>
              <w:pStyle w:val="13"/>
            </w:pPr>
            <w:r>
              <w:t>A05010502</w:t>
            </w:r>
          </w:p>
        </w:tc>
        <w:tc>
          <w:tcPr>
            <w:tcW w:w="709" w:type="dxa"/>
            <w:vAlign w:val="center"/>
          </w:tcPr>
          <w:p>
            <w:pPr>
              <w:pStyle w:val="14"/>
            </w:pPr>
            <w:r>
              <w:t>组</w:t>
            </w:r>
          </w:p>
        </w:tc>
        <w:tc>
          <w:tcPr>
            <w:tcW w:w="850" w:type="dxa"/>
            <w:vAlign w:val="center"/>
          </w:tcPr>
          <w:p>
            <w:pPr>
              <w:pStyle w:val="12"/>
            </w:pPr>
            <w:r>
              <w:t>40</w:t>
            </w:r>
          </w:p>
        </w:tc>
        <w:tc>
          <w:tcPr>
            <w:tcW w:w="850" w:type="dxa"/>
            <w:vAlign w:val="center"/>
          </w:tcPr>
          <w:p>
            <w:pPr>
              <w:pStyle w:val="12"/>
            </w:pPr>
            <w:r>
              <w:t>0.10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保密柜</w:t>
            </w:r>
          </w:p>
        </w:tc>
        <w:tc>
          <w:tcPr>
            <w:tcW w:w="1134" w:type="dxa"/>
            <w:vAlign w:val="center"/>
          </w:tcPr>
          <w:p>
            <w:pPr>
              <w:pStyle w:val="13"/>
            </w:pPr>
            <w:r>
              <w:t>A05010504</w:t>
            </w:r>
          </w:p>
        </w:tc>
        <w:tc>
          <w:tcPr>
            <w:tcW w:w="709" w:type="dxa"/>
            <w:vAlign w:val="center"/>
          </w:tcPr>
          <w:p>
            <w:pPr>
              <w:pStyle w:val="14"/>
            </w:pPr>
            <w:r>
              <w:t>个</w:t>
            </w:r>
          </w:p>
        </w:tc>
        <w:tc>
          <w:tcPr>
            <w:tcW w:w="850" w:type="dxa"/>
            <w:vAlign w:val="center"/>
          </w:tcPr>
          <w:p>
            <w:pPr>
              <w:pStyle w:val="12"/>
            </w:pPr>
            <w:r>
              <w:t>12</w:t>
            </w:r>
          </w:p>
        </w:tc>
        <w:tc>
          <w:tcPr>
            <w:tcW w:w="850" w:type="dxa"/>
            <w:vAlign w:val="center"/>
          </w:tcPr>
          <w:p>
            <w:pPr>
              <w:pStyle w:val="12"/>
            </w:pPr>
            <w:r>
              <w:t>0.16</w:t>
            </w:r>
          </w:p>
        </w:tc>
        <w:tc>
          <w:tcPr>
            <w:tcW w:w="964" w:type="dxa"/>
            <w:vAlign w:val="center"/>
          </w:tcPr>
          <w:p>
            <w:pPr>
              <w:pStyle w:val="12"/>
            </w:pPr>
            <w:r>
              <w:t>1.92</w:t>
            </w:r>
          </w:p>
        </w:tc>
        <w:tc>
          <w:tcPr>
            <w:tcW w:w="964" w:type="dxa"/>
            <w:vAlign w:val="center"/>
          </w:tcPr>
          <w:p>
            <w:pPr>
              <w:pStyle w:val="12"/>
            </w:pPr>
            <w:r>
              <w:t>1.92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茶水柜</w:t>
            </w:r>
          </w:p>
        </w:tc>
        <w:tc>
          <w:tcPr>
            <w:tcW w:w="1134" w:type="dxa"/>
            <w:vAlign w:val="center"/>
          </w:tcPr>
          <w:p>
            <w:pPr>
              <w:pStyle w:val="13"/>
            </w:pPr>
            <w:r>
              <w:t>A05010505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1100</w:t>
            </w:r>
          </w:p>
        </w:tc>
        <w:tc>
          <w:tcPr>
            <w:tcW w:w="850" w:type="dxa"/>
            <w:vAlign w:val="center"/>
          </w:tcPr>
          <w:p>
            <w:pPr>
              <w:pStyle w:val="12"/>
            </w:pPr>
            <w:r>
              <w:t>0.02</w:t>
            </w:r>
          </w:p>
        </w:tc>
        <w:tc>
          <w:tcPr>
            <w:tcW w:w="964" w:type="dxa"/>
            <w:vAlign w:val="center"/>
          </w:tcPr>
          <w:p>
            <w:pPr>
              <w:pStyle w:val="12"/>
            </w:pPr>
            <w:r>
              <w:t>22.00</w:t>
            </w:r>
          </w:p>
        </w:tc>
        <w:tc>
          <w:tcPr>
            <w:tcW w:w="964" w:type="dxa"/>
            <w:vAlign w:val="center"/>
          </w:tcPr>
          <w:p>
            <w:pPr>
              <w:pStyle w:val="12"/>
            </w:pPr>
            <w:r>
              <w:t>22.00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100</w:t>
            </w:r>
          </w:p>
        </w:tc>
        <w:tc>
          <w:tcPr>
            <w:tcW w:w="850" w:type="dxa"/>
            <w:vAlign w:val="center"/>
          </w:tcPr>
          <w:p>
            <w:pPr>
              <w:pStyle w:val="12"/>
            </w:pPr>
            <w:r>
              <w:t>0.02</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其他计算机软件</w:t>
            </w:r>
          </w:p>
        </w:tc>
        <w:tc>
          <w:tcPr>
            <w:tcW w:w="1134" w:type="dxa"/>
            <w:vAlign w:val="center"/>
          </w:tcPr>
          <w:p>
            <w:pPr>
              <w:pStyle w:val="13"/>
            </w:pPr>
            <w:r>
              <w:t>A08060399</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6.00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人才服务</w:t>
            </w:r>
          </w:p>
        </w:tc>
        <w:tc>
          <w:tcPr>
            <w:tcW w:w="1134" w:type="dxa"/>
            <w:vAlign w:val="center"/>
          </w:tcPr>
          <w:p>
            <w:pPr>
              <w:pStyle w:val="13"/>
            </w:pPr>
            <w:r>
              <w:t>C03040000</w:t>
            </w:r>
          </w:p>
        </w:tc>
        <w:tc>
          <w:tcPr>
            <w:tcW w:w="709" w:type="dxa"/>
            <w:vAlign w:val="center"/>
          </w:tcPr>
          <w:p>
            <w:pPr>
              <w:pStyle w:val="14"/>
            </w:pPr>
            <w:r>
              <w:t>人月</w:t>
            </w:r>
          </w:p>
        </w:tc>
        <w:tc>
          <w:tcPr>
            <w:tcW w:w="850" w:type="dxa"/>
            <w:vAlign w:val="center"/>
          </w:tcPr>
          <w:p>
            <w:pPr>
              <w:pStyle w:val="12"/>
            </w:pPr>
            <w:r>
              <w:t>696</w:t>
            </w:r>
          </w:p>
        </w:tc>
        <w:tc>
          <w:tcPr>
            <w:tcW w:w="850" w:type="dxa"/>
            <w:vAlign w:val="center"/>
          </w:tcPr>
          <w:p>
            <w:pPr>
              <w:pStyle w:val="12"/>
            </w:pPr>
            <w:r>
              <w:t>0.84</w:t>
            </w:r>
          </w:p>
        </w:tc>
        <w:tc>
          <w:tcPr>
            <w:tcW w:w="964" w:type="dxa"/>
            <w:vAlign w:val="center"/>
          </w:tcPr>
          <w:p>
            <w:pPr>
              <w:pStyle w:val="12"/>
            </w:pPr>
            <w:r>
              <w:t>584.64</w:t>
            </w:r>
          </w:p>
        </w:tc>
        <w:tc>
          <w:tcPr>
            <w:tcW w:w="964" w:type="dxa"/>
            <w:vAlign w:val="center"/>
          </w:tcPr>
          <w:p>
            <w:pPr>
              <w:pStyle w:val="12"/>
            </w:pPr>
            <w:r>
              <w:t>584.64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584.64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保安服务</w:t>
            </w:r>
          </w:p>
        </w:tc>
        <w:tc>
          <w:tcPr>
            <w:tcW w:w="1134" w:type="dxa"/>
            <w:vAlign w:val="center"/>
          </w:tcPr>
          <w:p>
            <w:pPr>
              <w:pStyle w:val="13"/>
            </w:pPr>
            <w:r>
              <w:t>C05040300</w:t>
            </w:r>
          </w:p>
        </w:tc>
        <w:tc>
          <w:tcPr>
            <w:tcW w:w="709" w:type="dxa"/>
            <w:vAlign w:val="center"/>
          </w:tcPr>
          <w:p>
            <w:pPr>
              <w:pStyle w:val="14"/>
            </w:pPr>
            <w:r>
              <w:t>人次</w:t>
            </w:r>
          </w:p>
        </w:tc>
        <w:tc>
          <w:tcPr>
            <w:tcW w:w="850" w:type="dxa"/>
            <w:vAlign w:val="center"/>
          </w:tcPr>
          <w:p>
            <w:pPr>
              <w:pStyle w:val="12"/>
            </w:pPr>
            <w:r>
              <w:t>648</w:t>
            </w:r>
          </w:p>
        </w:tc>
        <w:tc>
          <w:tcPr>
            <w:tcW w:w="850" w:type="dxa"/>
            <w:vAlign w:val="center"/>
          </w:tcPr>
          <w:p>
            <w:pPr>
              <w:pStyle w:val="12"/>
            </w:pPr>
            <w:r>
              <w:t>0.24</w:t>
            </w:r>
          </w:p>
        </w:tc>
        <w:tc>
          <w:tcPr>
            <w:tcW w:w="964" w:type="dxa"/>
            <w:vAlign w:val="center"/>
          </w:tcPr>
          <w:p>
            <w:pPr>
              <w:pStyle w:val="12"/>
            </w:pPr>
            <w:r>
              <w:t>155.52</w:t>
            </w:r>
          </w:p>
        </w:tc>
        <w:tc>
          <w:tcPr>
            <w:tcW w:w="964" w:type="dxa"/>
            <w:vAlign w:val="center"/>
          </w:tcPr>
          <w:p>
            <w:pPr>
              <w:pStyle w:val="12"/>
            </w:pPr>
            <w:r>
              <w:t>155.52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人月</w:t>
            </w:r>
          </w:p>
        </w:tc>
        <w:tc>
          <w:tcPr>
            <w:tcW w:w="850" w:type="dxa"/>
            <w:vAlign w:val="center"/>
          </w:tcPr>
          <w:p>
            <w:pPr>
              <w:pStyle w:val="12"/>
            </w:pPr>
            <w:r>
              <w:t>276</w:t>
            </w:r>
          </w:p>
        </w:tc>
        <w:tc>
          <w:tcPr>
            <w:tcW w:w="850" w:type="dxa"/>
            <w:vAlign w:val="center"/>
          </w:tcPr>
          <w:p>
            <w:pPr>
              <w:pStyle w:val="12"/>
            </w:pPr>
            <w:r>
              <w:t>0.40</w:t>
            </w:r>
          </w:p>
        </w:tc>
        <w:tc>
          <w:tcPr>
            <w:tcW w:w="964" w:type="dxa"/>
            <w:vAlign w:val="center"/>
          </w:tcPr>
          <w:p>
            <w:pPr>
              <w:pStyle w:val="12"/>
            </w:pPr>
            <w:r>
              <w:t>110.40</w:t>
            </w:r>
          </w:p>
        </w:tc>
        <w:tc>
          <w:tcPr>
            <w:tcW w:w="964" w:type="dxa"/>
            <w:vAlign w:val="center"/>
          </w:tcPr>
          <w:p>
            <w:pPr>
              <w:pStyle w:val="12"/>
            </w:pPr>
            <w:r>
              <w:t>110.40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人月</w:t>
            </w:r>
          </w:p>
        </w:tc>
        <w:tc>
          <w:tcPr>
            <w:tcW w:w="850" w:type="dxa"/>
            <w:vAlign w:val="center"/>
          </w:tcPr>
          <w:p>
            <w:pPr>
              <w:pStyle w:val="12"/>
            </w:pPr>
            <w:r>
              <w:t>1291</w:t>
            </w:r>
          </w:p>
        </w:tc>
        <w:tc>
          <w:tcPr>
            <w:tcW w:w="850" w:type="dxa"/>
            <w:vAlign w:val="center"/>
          </w:tcPr>
          <w:p>
            <w:pPr>
              <w:pStyle w:val="12"/>
            </w:pPr>
            <w:r>
              <w:t>0.24</w:t>
            </w:r>
          </w:p>
        </w:tc>
        <w:tc>
          <w:tcPr>
            <w:tcW w:w="964" w:type="dxa"/>
            <w:vAlign w:val="center"/>
          </w:tcPr>
          <w:p>
            <w:pPr>
              <w:pStyle w:val="12"/>
            </w:pPr>
            <w:r>
              <w:t>309.84</w:t>
            </w:r>
          </w:p>
        </w:tc>
        <w:tc>
          <w:tcPr>
            <w:tcW w:w="964" w:type="dxa"/>
            <w:vAlign w:val="center"/>
          </w:tcPr>
          <w:p>
            <w:pPr>
              <w:pStyle w:val="12"/>
            </w:pPr>
            <w:r>
              <w:t>309.84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人月</w:t>
            </w:r>
          </w:p>
        </w:tc>
        <w:tc>
          <w:tcPr>
            <w:tcW w:w="850" w:type="dxa"/>
            <w:vAlign w:val="center"/>
          </w:tcPr>
          <w:p>
            <w:pPr>
              <w:pStyle w:val="12"/>
            </w:pPr>
            <w:r>
              <w:t>1720</w:t>
            </w:r>
          </w:p>
        </w:tc>
        <w:tc>
          <w:tcPr>
            <w:tcW w:w="850" w:type="dxa"/>
            <w:vAlign w:val="center"/>
          </w:tcPr>
          <w:p>
            <w:pPr>
              <w:pStyle w:val="12"/>
            </w:pPr>
            <w:r>
              <w:t>0.24</w:t>
            </w:r>
          </w:p>
        </w:tc>
        <w:tc>
          <w:tcPr>
            <w:tcW w:w="964" w:type="dxa"/>
            <w:vAlign w:val="center"/>
          </w:tcPr>
          <w:p>
            <w:pPr>
              <w:pStyle w:val="12"/>
            </w:pPr>
            <w:r>
              <w:t>412.80</w:t>
            </w:r>
          </w:p>
        </w:tc>
        <w:tc>
          <w:tcPr>
            <w:tcW w:w="964" w:type="dxa"/>
            <w:vAlign w:val="center"/>
          </w:tcPr>
          <w:p>
            <w:pPr>
              <w:pStyle w:val="12"/>
            </w:pPr>
            <w:r>
              <w:t>412.80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2024年现代职业教育发展专项资金--公用经费项目（省级提前通知）</w:t>
            </w:r>
          </w:p>
        </w:tc>
        <w:tc>
          <w:tcPr>
            <w:tcW w:w="964" w:type="dxa"/>
            <w:vAlign w:val="center"/>
          </w:tcPr>
          <w:p>
            <w:pPr>
              <w:pStyle w:val="12"/>
            </w:pPr>
            <w:r>
              <w:t>4022.40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37.50</w:t>
            </w:r>
          </w:p>
        </w:tc>
        <w:tc>
          <w:tcPr>
            <w:tcW w:w="964" w:type="dxa"/>
            <w:vAlign w:val="center"/>
          </w:tcPr>
          <w:p>
            <w:pPr>
              <w:pStyle w:val="12"/>
            </w:pPr>
            <w:r>
              <w:t>37.50</w:t>
            </w:r>
          </w:p>
        </w:tc>
        <w:tc>
          <w:tcPr>
            <w:tcW w:w="964" w:type="dxa"/>
            <w:vAlign w:val="center"/>
          </w:tcPr>
          <w:p>
            <w:pPr>
              <w:pStyle w:val="12"/>
            </w:pPr>
            <w:r>
              <w:t>37.50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2024年现代职业教育发展专项资金--公用经费项目（中央提前下达）</w:t>
            </w:r>
          </w:p>
        </w:tc>
        <w:tc>
          <w:tcPr>
            <w:tcW w:w="964" w:type="dxa"/>
            <w:vAlign w:val="center"/>
          </w:tcPr>
          <w:p>
            <w:pPr>
              <w:pStyle w:val="12"/>
            </w:pPr>
            <w:r>
              <w:t>1543.00</w:t>
            </w:r>
          </w:p>
        </w:tc>
        <w:tc>
          <w:tcPr>
            <w:tcW w:w="1134" w:type="dxa"/>
            <w:vAlign w:val="center"/>
          </w:tcPr>
          <w:p>
            <w:pPr>
              <w:pStyle w:val="13"/>
            </w:pPr>
            <w:r>
              <w:t>其他普通图书</w:t>
            </w:r>
          </w:p>
        </w:tc>
        <w:tc>
          <w:tcPr>
            <w:tcW w:w="1134" w:type="dxa"/>
            <w:vAlign w:val="center"/>
          </w:tcPr>
          <w:p>
            <w:pPr>
              <w:pStyle w:val="13"/>
            </w:pPr>
            <w:r>
              <w:t>A04010199</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158.00</w:t>
            </w:r>
          </w:p>
        </w:tc>
        <w:tc>
          <w:tcPr>
            <w:tcW w:w="964" w:type="dxa"/>
            <w:vAlign w:val="center"/>
          </w:tcPr>
          <w:p>
            <w:pPr>
              <w:pStyle w:val="12"/>
            </w:pPr>
            <w:r>
              <w:t>158.00</w:t>
            </w:r>
          </w:p>
        </w:tc>
        <w:tc>
          <w:tcPr>
            <w:tcW w:w="964" w:type="dxa"/>
            <w:vAlign w:val="center"/>
          </w:tcPr>
          <w:p>
            <w:pPr>
              <w:pStyle w:val="12"/>
            </w:pPr>
            <w:r>
              <w:t>158.00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19</w:t>
            </w:r>
          </w:p>
        </w:tc>
        <w:tc>
          <w:tcPr>
            <w:tcW w:w="850" w:type="dxa"/>
            <w:vAlign w:val="center"/>
          </w:tcPr>
          <w:p>
            <w:pPr>
              <w:pStyle w:val="12"/>
            </w:pPr>
            <w:r>
              <w:t>0.60</w:t>
            </w:r>
          </w:p>
        </w:tc>
        <w:tc>
          <w:tcPr>
            <w:tcW w:w="964" w:type="dxa"/>
            <w:vAlign w:val="center"/>
          </w:tcPr>
          <w:p>
            <w:pPr>
              <w:pStyle w:val="12"/>
            </w:pPr>
            <w:r>
              <w:t>11.40</w:t>
            </w:r>
          </w:p>
        </w:tc>
        <w:tc>
          <w:tcPr>
            <w:tcW w:w="964" w:type="dxa"/>
            <w:vAlign w:val="center"/>
          </w:tcPr>
          <w:p>
            <w:pPr>
              <w:pStyle w:val="12"/>
            </w:pPr>
            <w:r>
              <w:t>11.40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便携式计算机</w:t>
            </w:r>
          </w:p>
        </w:tc>
        <w:tc>
          <w:tcPr>
            <w:tcW w:w="1134" w:type="dxa"/>
            <w:vAlign w:val="center"/>
          </w:tcPr>
          <w:p>
            <w:pPr>
              <w:pStyle w:val="13"/>
            </w:pPr>
            <w:r>
              <w:t>A02010108</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终端控制器</w:t>
            </w:r>
          </w:p>
        </w:tc>
        <w:tc>
          <w:tcPr>
            <w:tcW w:w="1134" w:type="dxa"/>
            <w:vAlign w:val="center"/>
          </w:tcPr>
          <w:p>
            <w:pPr>
              <w:pStyle w:val="13"/>
            </w:pPr>
            <w:r>
              <w:t>A02010209</w:t>
            </w:r>
          </w:p>
        </w:tc>
        <w:tc>
          <w:tcPr>
            <w:tcW w:w="709" w:type="dxa"/>
            <w:vAlign w:val="center"/>
          </w:tcPr>
          <w:p>
            <w:pPr>
              <w:pStyle w:val="14"/>
            </w:pPr>
            <w:r>
              <w:t>个</w:t>
            </w:r>
          </w:p>
        </w:tc>
        <w:tc>
          <w:tcPr>
            <w:tcW w:w="850" w:type="dxa"/>
            <w:vAlign w:val="center"/>
          </w:tcPr>
          <w:p>
            <w:pPr>
              <w:pStyle w:val="12"/>
            </w:pPr>
            <w:r>
              <w:t>19</w:t>
            </w:r>
          </w:p>
        </w:tc>
        <w:tc>
          <w:tcPr>
            <w:tcW w:w="850" w:type="dxa"/>
            <w:vAlign w:val="center"/>
          </w:tcPr>
          <w:p>
            <w:pPr>
              <w:pStyle w:val="12"/>
            </w:pPr>
            <w:r>
              <w:t>0.68</w:t>
            </w:r>
          </w:p>
        </w:tc>
        <w:tc>
          <w:tcPr>
            <w:tcW w:w="964" w:type="dxa"/>
            <w:vAlign w:val="center"/>
          </w:tcPr>
          <w:p>
            <w:pPr>
              <w:pStyle w:val="12"/>
            </w:pPr>
            <w:r>
              <w:t>12.92</w:t>
            </w:r>
          </w:p>
        </w:tc>
        <w:tc>
          <w:tcPr>
            <w:tcW w:w="964" w:type="dxa"/>
            <w:vAlign w:val="center"/>
          </w:tcPr>
          <w:p>
            <w:pPr>
              <w:pStyle w:val="12"/>
            </w:pPr>
            <w:r>
              <w:t>12.92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触摸式终端设备</w:t>
            </w:r>
          </w:p>
        </w:tc>
        <w:tc>
          <w:tcPr>
            <w:tcW w:w="1134" w:type="dxa"/>
            <w:vAlign w:val="center"/>
          </w:tcPr>
          <w:p>
            <w:pPr>
              <w:pStyle w:val="13"/>
            </w:pPr>
            <w:r>
              <w:t>A02010401</w:t>
            </w:r>
          </w:p>
        </w:tc>
        <w:tc>
          <w:tcPr>
            <w:tcW w:w="709" w:type="dxa"/>
            <w:vAlign w:val="center"/>
          </w:tcPr>
          <w:p>
            <w:pPr>
              <w:pStyle w:val="14"/>
            </w:pPr>
            <w:r>
              <w:t>个</w:t>
            </w:r>
          </w:p>
        </w:tc>
        <w:tc>
          <w:tcPr>
            <w:tcW w:w="850" w:type="dxa"/>
            <w:vAlign w:val="center"/>
          </w:tcPr>
          <w:p>
            <w:pPr>
              <w:pStyle w:val="12"/>
            </w:pPr>
            <w:r>
              <w:t>19</w:t>
            </w:r>
          </w:p>
        </w:tc>
        <w:tc>
          <w:tcPr>
            <w:tcW w:w="850" w:type="dxa"/>
            <w:vAlign w:val="center"/>
          </w:tcPr>
          <w:p>
            <w:pPr>
              <w:pStyle w:val="12"/>
            </w:pPr>
            <w:r>
              <w:t>0.15</w:t>
            </w:r>
          </w:p>
        </w:tc>
        <w:tc>
          <w:tcPr>
            <w:tcW w:w="964" w:type="dxa"/>
            <w:vAlign w:val="center"/>
          </w:tcPr>
          <w:p>
            <w:pPr>
              <w:pStyle w:val="12"/>
            </w:pPr>
            <w:r>
              <w:t>2.85</w:t>
            </w:r>
          </w:p>
        </w:tc>
        <w:tc>
          <w:tcPr>
            <w:tcW w:w="964" w:type="dxa"/>
            <w:vAlign w:val="center"/>
          </w:tcPr>
          <w:p>
            <w:pPr>
              <w:pStyle w:val="12"/>
            </w:pPr>
            <w:r>
              <w:t>2.85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投影仪</w:t>
            </w:r>
          </w:p>
        </w:tc>
        <w:tc>
          <w:tcPr>
            <w:tcW w:w="1134" w:type="dxa"/>
            <w:vAlign w:val="center"/>
          </w:tcPr>
          <w:p>
            <w:pPr>
              <w:pStyle w:val="13"/>
            </w:pPr>
            <w:r>
              <w:t>A02020200</w:t>
            </w:r>
          </w:p>
        </w:tc>
        <w:tc>
          <w:tcPr>
            <w:tcW w:w="709" w:type="dxa"/>
            <w:vAlign w:val="center"/>
          </w:tcPr>
          <w:p>
            <w:pPr>
              <w:pStyle w:val="14"/>
            </w:pPr>
            <w:r>
              <w:t>台</w:t>
            </w:r>
          </w:p>
        </w:tc>
        <w:tc>
          <w:tcPr>
            <w:tcW w:w="850" w:type="dxa"/>
            <w:vAlign w:val="center"/>
          </w:tcPr>
          <w:p>
            <w:pPr>
              <w:pStyle w:val="12"/>
            </w:pPr>
            <w:r>
              <w:t>19</w:t>
            </w:r>
          </w:p>
        </w:tc>
        <w:tc>
          <w:tcPr>
            <w:tcW w:w="850" w:type="dxa"/>
            <w:vAlign w:val="center"/>
          </w:tcPr>
          <w:p>
            <w:pPr>
              <w:pStyle w:val="12"/>
            </w:pPr>
            <w:r>
              <w:t>0.70</w:t>
            </w:r>
          </w:p>
        </w:tc>
        <w:tc>
          <w:tcPr>
            <w:tcW w:w="964" w:type="dxa"/>
            <w:vAlign w:val="center"/>
          </w:tcPr>
          <w:p>
            <w:pPr>
              <w:pStyle w:val="12"/>
            </w:pPr>
            <w:r>
              <w:t>13.30</w:t>
            </w:r>
          </w:p>
        </w:tc>
        <w:tc>
          <w:tcPr>
            <w:tcW w:w="964" w:type="dxa"/>
            <w:vAlign w:val="center"/>
          </w:tcPr>
          <w:p>
            <w:pPr>
              <w:pStyle w:val="12"/>
            </w:pPr>
            <w:r>
              <w:t>13.30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投影幕</w:t>
            </w:r>
          </w:p>
        </w:tc>
        <w:tc>
          <w:tcPr>
            <w:tcW w:w="1134" w:type="dxa"/>
            <w:vAlign w:val="center"/>
          </w:tcPr>
          <w:p>
            <w:pPr>
              <w:pStyle w:val="13"/>
            </w:pPr>
            <w:r>
              <w:t>A02020300</w:t>
            </w:r>
          </w:p>
        </w:tc>
        <w:tc>
          <w:tcPr>
            <w:tcW w:w="709" w:type="dxa"/>
            <w:vAlign w:val="center"/>
          </w:tcPr>
          <w:p>
            <w:pPr>
              <w:pStyle w:val="14"/>
            </w:pPr>
            <w:r>
              <w:t>个</w:t>
            </w:r>
          </w:p>
        </w:tc>
        <w:tc>
          <w:tcPr>
            <w:tcW w:w="850" w:type="dxa"/>
            <w:vAlign w:val="center"/>
          </w:tcPr>
          <w:p>
            <w:pPr>
              <w:pStyle w:val="12"/>
            </w:pPr>
            <w:r>
              <w:t>19</w:t>
            </w:r>
          </w:p>
        </w:tc>
        <w:tc>
          <w:tcPr>
            <w:tcW w:w="850" w:type="dxa"/>
            <w:vAlign w:val="center"/>
          </w:tcPr>
          <w:p>
            <w:pPr>
              <w:pStyle w:val="12"/>
            </w:pPr>
            <w:r>
              <w:t>0.10</w:t>
            </w:r>
          </w:p>
        </w:tc>
        <w:tc>
          <w:tcPr>
            <w:tcW w:w="964" w:type="dxa"/>
            <w:vAlign w:val="center"/>
          </w:tcPr>
          <w:p>
            <w:pPr>
              <w:pStyle w:val="12"/>
            </w:pPr>
            <w:r>
              <w:t>1.90</w:t>
            </w:r>
          </w:p>
        </w:tc>
        <w:tc>
          <w:tcPr>
            <w:tcW w:w="964" w:type="dxa"/>
            <w:vAlign w:val="center"/>
          </w:tcPr>
          <w:p>
            <w:pPr>
              <w:pStyle w:val="12"/>
            </w:pPr>
            <w:r>
              <w:t>1.90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A4 彩色打印机</w:t>
            </w:r>
          </w:p>
        </w:tc>
        <w:tc>
          <w:tcPr>
            <w:tcW w:w="1134" w:type="dxa"/>
            <w:vAlign w:val="center"/>
          </w:tcPr>
          <w:p>
            <w:pPr>
              <w:pStyle w:val="13"/>
            </w:pPr>
            <w:r>
              <w:t>A02021004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0.25</w:t>
            </w:r>
          </w:p>
        </w:tc>
        <w:tc>
          <w:tcPr>
            <w:tcW w:w="964" w:type="dxa"/>
            <w:vAlign w:val="center"/>
          </w:tcPr>
          <w:p>
            <w:pPr>
              <w:pStyle w:val="12"/>
            </w:pPr>
            <w:r>
              <w:t>0.25</w:t>
            </w:r>
          </w:p>
        </w:tc>
        <w:tc>
          <w:tcPr>
            <w:tcW w:w="964" w:type="dxa"/>
            <w:vAlign w:val="center"/>
          </w:tcPr>
          <w:p>
            <w:pPr>
              <w:pStyle w:val="12"/>
            </w:pPr>
            <w:r>
              <w:t>0.25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LED 显示屏</w:t>
            </w:r>
          </w:p>
        </w:tc>
        <w:tc>
          <w:tcPr>
            <w:tcW w:w="1134" w:type="dxa"/>
            <w:vAlign w:val="center"/>
          </w:tcPr>
          <w:p>
            <w:pPr>
              <w:pStyle w:val="13"/>
            </w:pPr>
            <w:r>
              <w:t>A02021103</w:t>
            </w:r>
          </w:p>
        </w:tc>
        <w:tc>
          <w:tcPr>
            <w:tcW w:w="709" w:type="dxa"/>
            <w:vAlign w:val="center"/>
          </w:tcPr>
          <w:p>
            <w:pPr>
              <w:pStyle w:val="14"/>
            </w:pPr>
            <w:r>
              <w:t>个</w:t>
            </w:r>
          </w:p>
        </w:tc>
        <w:tc>
          <w:tcPr>
            <w:tcW w:w="850" w:type="dxa"/>
            <w:vAlign w:val="center"/>
          </w:tcPr>
          <w:p>
            <w:pPr>
              <w:pStyle w:val="12"/>
            </w:pPr>
            <w:r>
              <w:t>19</w:t>
            </w:r>
          </w:p>
        </w:tc>
        <w:tc>
          <w:tcPr>
            <w:tcW w:w="850" w:type="dxa"/>
            <w:vAlign w:val="center"/>
          </w:tcPr>
          <w:p>
            <w:pPr>
              <w:pStyle w:val="12"/>
            </w:pPr>
            <w:r>
              <w:t>0.25</w:t>
            </w:r>
          </w:p>
        </w:tc>
        <w:tc>
          <w:tcPr>
            <w:tcW w:w="964" w:type="dxa"/>
            <w:vAlign w:val="center"/>
          </w:tcPr>
          <w:p>
            <w:pPr>
              <w:pStyle w:val="12"/>
            </w:pPr>
            <w:r>
              <w:t>4.75</w:t>
            </w:r>
          </w:p>
        </w:tc>
        <w:tc>
          <w:tcPr>
            <w:tcW w:w="964" w:type="dxa"/>
            <w:vAlign w:val="center"/>
          </w:tcPr>
          <w:p>
            <w:pPr>
              <w:pStyle w:val="12"/>
            </w:pPr>
            <w:r>
              <w:t>4.75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非接触式智能卡读写机</w:t>
            </w:r>
          </w:p>
        </w:tc>
        <w:tc>
          <w:tcPr>
            <w:tcW w:w="1134" w:type="dxa"/>
            <w:vAlign w:val="center"/>
          </w:tcPr>
          <w:p>
            <w:pPr>
              <w:pStyle w:val="13"/>
            </w:pPr>
            <w:r>
              <w:t>A02021116</w:t>
            </w:r>
          </w:p>
        </w:tc>
        <w:tc>
          <w:tcPr>
            <w:tcW w:w="709" w:type="dxa"/>
            <w:vAlign w:val="center"/>
          </w:tcPr>
          <w:p>
            <w:pPr>
              <w:pStyle w:val="14"/>
            </w:pPr>
            <w:r>
              <w:t>个</w:t>
            </w:r>
          </w:p>
        </w:tc>
        <w:tc>
          <w:tcPr>
            <w:tcW w:w="850" w:type="dxa"/>
            <w:vAlign w:val="center"/>
          </w:tcPr>
          <w:p>
            <w:pPr>
              <w:pStyle w:val="12"/>
            </w:pPr>
            <w:r>
              <w:t>19</w:t>
            </w:r>
          </w:p>
        </w:tc>
        <w:tc>
          <w:tcPr>
            <w:tcW w:w="850" w:type="dxa"/>
            <w:vAlign w:val="center"/>
          </w:tcPr>
          <w:p>
            <w:pPr>
              <w:pStyle w:val="12"/>
            </w:pPr>
            <w:r>
              <w:t>0.05</w:t>
            </w:r>
          </w:p>
        </w:tc>
        <w:tc>
          <w:tcPr>
            <w:tcW w:w="964" w:type="dxa"/>
            <w:vAlign w:val="center"/>
          </w:tcPr>
          <w:p>
            <w:pPr>
              <w:pStyle w:val="12"/>
            </w:pPr>
            <w:r>
              <w:t>0.95</w:t>
            </w:r>
          </w:p>
        </w:tc>
        <w:tc>
          <w:tcPr>
            <w:tcW w:w="964" w:type="dxa"/>
            <w:vAlign w:val="center"/>
          </w:tcPr>
          <w:p>
            <w:pPr>
              <w:pStyle w:val="12"/>
            </w:pPr>
            <w:r>
              <w:t>0.95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其他电话通信设备</w:t>
            </w:r>
          </w:p>
        </w:tc>
        <w:tc>
          <w:tcPr>
            <w:tcW w:w="1134" w:type="dxa"/>
            <w:vAlign w:val="center"/>
          </w:tcPr>
          <w:p>
            <w:pPr>
              <w:pStyle w:val="13"/>
            </w:pPr>
            <w:r>
              <w:t>A02080799</w:t>
            </w:r>
          </w:p>
        </w:tc>
        <w:tc>
          <w:tcPr>
            <w:tcW w:w="709" w:type="dxa"/>
            <w:vAlign w:val="center"/>
          </w:tcPr>
          <w:p>
            <w:pPr>
              <w:pStyle w:val="14"/>
            </w:pPr>
            <w:r>
              <w:t>个</w:t>
            </w:r>
          </w:p>
        </w:tc>
        <w:tc>
          <w:tcPr>
            <w:tcW w:w="850" w:type="dxa"/>
            <w:vAlign w:val="center"/>
          </w:tcPr>
          <w:p>
            <w:pPr>
              <w:pStyle w:val="12"/>
            </w:pPr>
            <w:r>
              <w:t>19</w:t>
            </w:r>
          </w:p>
        </w:tc>
        <w:tc>
          <w:tcPr>
            <w:tcW w:w="850" w:type="dxa"/>
            <w:vAlign w:val="center"/>
          </w:tcPr>
          <w:p>
            <w:pPr>
              <w:pStyle w:val="12"/>
            </w:pPr>
            <w:r>
              <w:t>0.07</w:t>
            </w:r>
          </w:p>
        </w:tc>
        <w:tc>
          <w:tcPr>
            <w:tcW w:w="964" w:type="dxa"/>
            <w:vAlign w:val="center"/>
          </w:tcPr>
          <w:p>
            <w:pPr>
              <w:pStyle w:val="12"/>
            </w:pPr>
            <w:r>
              <w:t>1.33</w:t>
            </w:r>
          </w:p>
        </w:tc>
        <w:tc>
          <w:tcPr>
            <w:tcW w:w="964" w:type="dxa"/>
            <w:vAlign w:val="center"/>
          </w:tcPr>
          <w:p>
            <w:pPr>
              <w:pStyle w:val="12"/>
            </w:pPr>
            <w:r>
              <w:t>1.33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视频监控设备</w:t>
            </w:r>
          </w:p>
        </w:tc>
        <w:tc>
          <w:tcPr>
            <w:tcW w:w="1134" w:type="dxa"/>
            <w:vAlign w:val="center"/>
          </w:tcPr>
          <w:p>
            <w:pPr>
              <w:pStyle w:val="13"/>
            </w:pPr>
            <w:r>
              <w:t>A02091107</w:t>
            </w:r>
          </w:p>
        </w:tc>
        <w:tc>
          <w:tcPr>
            <w:tcW w:w="709" w:type="dxa"/>
            <w:vAlign w:val="center"/>
          </w:tcPr>
          <w:p>
            <w:pPr>
              <w:pStyle w:val="14"/>
            </w:pPr>
            <w:r>
              <w:t>台</w:t>
            </w:r>
          </w:p>
        </w:tc>
        <w:tc>
          <w:tcPr>
            <w:tcW w:w="850" w:type="dxa"/>
            <w:vAlign w:val="center"/>
          </w:tcPr>
          <w:p>
            <w:pPr>
              <w:pStyle w:val="12"/>
            </w:pPr>
            <w:r>
              <w:t>19</w:t>
            </w:r>
          </w:p>
        </w:tc>
        <w:tc>
          <w:tcPr>
            <w:tcW w:w="850" w:type="dxa"/>
            <w:vAlign w:val="center"/>
          </w:tcPr>
          <w:p>
            <w:pPr>
              <w:pStyle w:val="12"/>
            </w:pPr>
            <w:r>
              <w:t>0.35</w:t>
            </w:r>
          </w:p>
        </w:tc>
        <w:tc>
          <w:tcPr>
            <w:tcW w:w="964" w:type="dxa"/>
            <w:vAlign w:val="center"/>
          </w:tcPr>
          <w:p>
            <w:pPr>
              <w:pStyle w:val="12"/>
            </w:pPr>
            <w:r>
              <w:t>6.65</w:t>
            </w:r>
          </w:p>
        </w:tc>
        <w:tc>
          <w:tcPr>
            <w:tcW w:w="964" w:type="dxa"/>
            <w:vAlign w:val="center"/>
          </w:tcPr>
          <w:p>
            <w:pPr>
              <w:pStyle w:val="12"/>
            </w:pPr>
            <w:r>
              <w:t>6.65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视频监控设备</w:t>
            </w:r>
          </w:p>
        </w:tc>
        <w:tc>
          <w:tcPr>
            <w:tcW w:w="1134" w:type="dxa"/>
            <w:vAlign w:val="center"/>
          </w:tcPr>
          <w:p>
            <w:pPr>
              <w:pStyle w:val="13"/>
            </w:pPr>
            <w:r>
              <w:t>A02091107</w:t>
            </w:r>
          </w:p>
        </w:tc>
        <w:tc>
          <w:tcPr>
            <w:tcW w:w="709" w:type="dxa"/>
            <w:vAlign w:val="center"/>
          </w:tcPr>
          <w:p>
            <w:pPr>
              <w:pStyle w:val="14"/>
            </w:pPr>
            <w:r>
              <w:t>台</w:t>
            </w:r>
          </w:p>
        </w:tc>
        <w:tc>
          <w:tcPr>
            <w:tcW w:w="850" w:type="dxa"/>
            <w:vAlign w:val="center"/>
          </w:tcPr>
          <w:p>
            <w:pPr>
              <w:pStyle w:val="12"/>
            </w:pPr>
            <w:r>
              <w:t>19</w:t>
            </w:r>
          </w:p>
        </w:tc>
        <w:tc>
          <w:tcPr>
            <w:tcW w:w="850" w:type="dxa"/>
            <w:vAlign w:val="center"/>
          </w:tcPr>
          <w:p>
            <w:pPr>
              <w:pStyle w:val="12"/>
            </w:pPr>
            <w:r>
              <w:t>0.30</w:t>
            </w:r>
          </w:p>
        </w:tc>
        <w:tc>
          <w:tcPr>
            <w:tcW w:w="964" w:type="dxa"/>
            <w:vAlign w:val="center"/>
          </w:tcPr>
          <w:p>
            <w:pPr>
              <w:pStyle w:val="12"/>
            </w:pPr>
            <w:r>
              <w:t>5.70</w:t>
            </w:r>
          </w:p>
        </w:tc>
        <w:tc>
          <w:tcPr>
            <w:tcW w:w="964" w:type="dxa"/>
            <w:vAlign w:val="center"/>
          </w:tcPr>
          <w:p>
            <w:pPr>
              <w:pStyle w:val="12"/>
            </w:pPr>
            <w:r>
              <w:t>5.70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音频功率放大器设备（功放设备）</w:t>
            </w:r>
          </w:p>
        </w:tc>
        <w:tc>
          <w:tcPr>
            <w:tcW w:w="1134" w:type="dxa"/>
            <w:vAlign w:val="center"/>
          </w:tcPr>
          <w:p>
            <w:pPr>
              <w:pStyle w:val="13"/>
            </w:pPr>
            <w:r>
              <w:t>A02091203</w:t>
            </w:r>
          </w:p>
        </w:tc>
        <w:tc>
          <w:tcPr>
            <w:tcW w:w="709" w:type="dxa"/>
            <w:vAlign w:val="center"/>
          </w:tcPr>
          <w:p>
            <w:pPr>
              <w:pStyle w:val="14"/>
            </w:pPr>
            <w:r>
              <w:t>台</w:t>
            </w:r>
          </w:p>
        </w:tc>
        <w:tc>
          <w:tcPr>
            <w:tcW w:w="850" w:type="dxa"/>
            <w:vAlign w:val="center"/>
          </w:tcPr>
          <w:p>
            <w:pPr>
              <w:pStyle w:val="12"/>
            </w:pPr>
            <w:r>
              <w:t>19</w:t>
            </w:r>
          </w:p>
        </w:tc>
        <w:tc>
          <w:tcPr>
            <w:tcW w:w="850" w:type="dxa"/>
            <w:vAlign w:val="center"/>
          </w:tcPr>
          <w:p>
            <w:pPr>
              <w:pStyle w:val="12"/>
            </w:pPr>
            <w:r>
              <w:t>0.38</w:t>
            </w:r>
          </w:p>
        </w:tc>
        <w:tc>
          <w:tcPr>
            <w:tcW w:w="964" w:type="dxa"/>
            <w:vAlign w:val="center"/>
          </w:tcPr>
          <w:p>
            <w:pPr>
              <w:pStyle w:val="12"/>
            </w:pPr>
            <w:r>
              <w:t>7.22</w:t>
            </w:r>
          </w:p>
        </w:tc>
        <w:tc>
          <w:tcPr>
            <w:tcW w:w="964" w:type="dxa"/>
            <w:vAlign w:val="center"/>
          </w:tcPr>
          <w:p>
            <w:pPr>
              <w:pStyle w:val="12"/>
            </w:pPr>
            <w:r>
              <w:t>7.22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话筒设备</w:t>
            </w:r>
          </w:p>
        </w:tc>
        <w:tc>
          <w:tcPr>
            <w:tcW w:w="1134" w:type="dxa"/>
            <w:vAlign w:val="center"/>
          </w:tcPr>
          <w:p>
            <w:pPr>
              <w:pStyle w:val="13"/>
            </w:pPr>
            <w:r>
              <w:t>A02091206</w:t>
            </w:r>
          </w:p>
        </w:tc>
        <w:tc>
          <w:tcPr>
            <w:tcW w:w="709" w:type="dxa"/>
            <w:vAlign w:val="center"/>
          </w:tcPr>
          <w:p>
            <w:pPr>
              <w:pStyle w:val="14"/>
            </w:pPr>
            <w:r>
              <w:t>个</w:t>
            </w:r>
          </w:p>
        </w:tc>
        <w:tc>
          <w:tcPr>
            <w:tcW w:w="850" w:type="dxa"/>
            <w:vAlign w:val="center"/>
          </w:tcPr>
          <w:p>
            <w:pPr>
              <w:pStyle w:val="12"/>
            </w:pPr>
            <w:r>
              <w:t>19</w:t>
            </w:r>
          </w:p>
        </w:tc>
        <w:tc>
          <w:tcPr>
            <w:tcW w:w="850" w:type="dxa"/>
            <w:vAlign w:val="center"/>
          </w:tcPr>
          <w:p>
            <w:pPr>
              <w:pStyle w:val="12"/>
            </w:pPr>
            <w:r>
              <w:t>0.05</w:t>
            </w:r>
          </w:p>
        </w:tc>
        <w:tc>
          <w:tcPr>
            <w:tcW w:w="964" w:type="dxa"/>
            <w:vAlign w:val="center"/>
          </w:tcPr>
          <w:p>
            <w:pPr>
              <w:pStyle w:val="12"/>
            </w:pPr>
            <w:r>
              <w:t>0.95</w:t>
            </w:r>
          </w:p>
        </w:tc>
        <w:tc>
          <w:tcPr>
            <w:tcW w:w="964" w:type="dxa"/>
            <w:vAlign w:val="center"/>
          </w:tcPr>
          <w:p>
            <w:pPr>
              <w:pStyle w:val="12"/>
            </w:pPr>
            <w:r>
              <w:t>0.95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话筒设备</w:t>
            </w:r>
          </w:p>
        </w:tc>
        <w:tc>
          <w:tcPr>
            <w:tcW w:w="1134" w:type="dxa"/>
            <w:vAlign w:val="center"/>
          </w:tcPr>
          <w:p>
            <w:pPr>
              <w:pStyle w:val="13"/>
            </w:pPr>
            <w:r>
              <w:t>A02091206</w:t>
            </w:r>
          </w:p>
        </w:tc>
        <w:tc>
          <w:tcPr>
            <w:tcW w:w="709" w:type="dxa"/>
            <w:vAlign w:val="center"/>
          </w:tcPr>
          <w:p>
            <w:pPr>
              <w:pStyle w:val="14"/>
            </w:pPr>
            <w:r>
              <w:t>个</w:t>
            </w:r>
          </w:p>
        </w:tc>
        <w:tc>
          <w:tcPr>
            <w:tcW w:w="850" w:type="dxa"/>
            <w:vAlign w:val="center"/>
          </w:tcPr>
          <w:p>
            <w:pPr>
              <w:pStyle w:val="12"/>
            </w:pPr>
            <w:r>
              <w:t>148</w:t>
            </w:r>
          </w:p>
        </w:tc>
        <w:tc>
          <w:tcPr>
            <w:tcW w:w="850" w:type="dxa"/>
            <w:vAlign w:val="center"/>
          </w:tcPr>
          <w:p>
            <w:pPr>
              <w:pStyle w:val="12"/>
            </w:pPr>
            <w:r>
              <w:t>0.08</w:t>
            </w:r>
          </w:p>
        </w:tc>
        <w:tc>
          <w:tcPr>
            <w:tcW w:w="964" w:type="dxa"/>
            <w:vAlign w:val="center"/>
          </w:tcPr>
          <w:p>
            <w:pPr>
              <w:pStyle w:val="12"/>
            </w:pPr>
            <w:r>
              <w:t>11.84</w:t>
            </w:r>
          </w:p>
        </w:tc>
        <w:tc>
          <w:tcPr>
            <w:tcW w:w="964" w:type="dxa"/>
            <w:vAlign w:val="center"/>
          </w:tcPr>
          <w:p>
            <w:pPr>
              <w:pStyle w:val="12"/>
            </w:pPr>
            <w:r>
              <w:t>11.84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话筒设备</w:t>
            </w:r>
          </w:p>
        </w:tc>
        <w:tc>
          <w:tcPr>
            <w:tcW w:w="1134" w:type="dxa"/>
            <w:vAlign w:val="center"/>
          </w:tcPr>
          <w:p>
            <w:pPr>
              <w:pStyle w:val="13"/>
            </w:pPr>
            <w:r>
              <w:t>A02091206</w:t>
            </w:r>
          </w:p>
        </w:tc>
        <w:tc>
          <w:tcPr>
            <w:tcW w:w="709" w:type="dxa"/>
            <w:vAlign w:val="center"/>
          </w:tcPr>
          <w:p>
            <w:pPr>
              <w:pStyle w:val="14"/>
            </w:pPr>
            <w:r>
              <w:t>个</w:t>
            </w:r>
          </w:p>
        </w:tc>
        <w:tc>
          <w:tcPr>
            <w:tcW w:w="850" w:type="dxa"/>
            <w:vAlign w:val="center"/>
          </w:tcPr>
          <w:p>
            <w:pPr>
              <w:pStyle w:val="12"/>
            </w:pPr>
            <w:r>
              <w:t>19</w:t>
            </w:r>
          </w:p>
        </w:tc>
        <w:tc>
          <w:tcPr>
            <w:tcW w:w="850" w:type="dxa"/>
            <w:vAlign w:val="center"/>
          </w:tcPr>
          <w:p>
            <w:pPr>
              <w:pStyle w:val="12"/>
            </w:pPr>
            <w:r>
              <w:t>0.10</w:t>
            </w:r>
          </w:p>
        </w:tc>
        <w:tc>
          <w:tcPr>
            <w:tcW w:w="964" w:type="dxa"/>
            <w:vAlign w:val="center"/>
          </w:tcPr>
          <w:p>
            <w:pPr>
              <w:pStyle w:val="12"/>
            </w:pPr>
            <w:r>
              <w:t>1.90</w:t>
            </w:r>
          </w:p>
        </w:tc>
        <w:tc>
          <w:tcPr>
            <w:tcW w:w="964" w:type="dxa"/>
            <w:vAlign w:val="center"/>
          </w:tcPr>
          <w:p>
            <w:pPr>
              <w:pStyle w:val="12"/>
            </w:pPr>
            <w:r>
              <w:t>1.90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音箱</w:t>
            </w:r>
          </w:p>
        </w:tc>
        <w:tc>
          <w:tcPr>
            <w:tcW w:w="1134" w:type="dxa"/>
            <w:vAlign w:val="center"/>
          </w:tcPr>
          <w:p>
            <w:pPr>
              <w:pStyle w:val="13"/>
            </w:pPr>
            <w:r>
              <w:t>A02091211</w:t>
            </w:r>
          </w:p>
        </w:tc>
        <w:tc>
          <w:tcPr>
            <w:tcW w:w="709" w:type="dxa"/>
            <w:vAlign w:val="center"/>
          </w:tcPr>
          <w:p>
            <w:pPr>
              <w:pStyle w:val="14"/>
            </w:pPr>
            <w:r>
              <w:t>台</w:t>
            </w:r>
          </w:p>
        </w:tc>
        <w:tc>
          <w:tcPr>
            <w:tcW w:w="850" w:type="dxa"/>
            <w:vAlign w:val="center"/>
          </w:tcPr>
          <w:p>
            <w:pPr>
              <w:pStyle w:val="12"/>
            </w:pPr>
            <w:r>
              <w:t>19</w:t>
            </w:r>
          </w:p>
        </w:tc>
        <w:tc>
          <w:tcPr>
            <w:tcW w:w="850" w:type="dxa"/>
            <w:vAlign w:val="center"/>
          </w:tcPr>
          <w:p>
            <w:pPr>
              <w:pStyle w:val="12"/>
            </w:pPr>
            <w:r>
              <w:t>0.09</w:t>
            </w:r>
          </w:p>
        </w:tc>
        <w:tc>
          <w:tcPr>
            <w:tcW w:w="964" w:type="dxa"/>
            <w:vAlign w:val="center"/>
          </w:tcPr>
          <w:p>
            <w:pPr>
              <w:pStyle w:val="12"/>
            </w:pPr>
            <w:r>
              <w:t>1.71</w:t>
            </w:r>
          </w:p>
        </w:tc>
        <w:tc>
          <w:tcPr>
            <w:tcW w:w="964" w:type="dxa"/>
            <w:vAlign w:val="center"/>
          </w:tcPr>
          <w:p>
            <w:pPr>
              <w:pStyle w:val="12"/>
            </w:pPr>
            <w:r>
              <w:t>1.71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音箱</w:t>
            </w:r>
          </w:p>
        </w:tc>
        <w:tc>
          <w:tcPr>
            <w:tcW w:w="1134" w:type="dxa"/>
            <w:vAlign w:val="center"/>
          </w:tcPr>
          <w:p>
            <w:pPr>
              <w:pStyle w:val="13"/>
            </w:pPr>
            <w:r>
              <w:t>A02091211</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0.03</w:t>
            </w:r>
          </w:p>
        </w:tc>
        <w:tc>
          <w:tcPr>
            <w:tcW w:w="964" w:type="dxa"/>
            <w:vAlign w:val="center"/>
          </w:tcPr>
          <w:p>
            <w:pPr>
              <w:pStyle w:val="12"/>
            </w:pPr>
            <w:r>
              <w:t>0.03</w:t>
            </w:r>
          </w:p>
        </w:tc>
        <w:tc>
          <w:tcPr>
            <w:tcW w:w="964" w:type="dxa"/>
            <w:vAlign w:val="center"/>
          </w:tcPr>
          <w:p>
            <w:pPr>
              <w:pStyle w:val="12"/>
            </w:pPr>
            <w:r>
              <w:t>0.03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消防设备</w:t>
            </w:r>
          </w:p>
        </w:tc>
        <w:tc>
          <w:tcPr>
            <w:tcW w:w="1134" w:type="dxa"/>
            <w:vAlign w:val="center"/>
          </w:tcPr>
          <w:p>
            <w:pPr>
              <w:pStyle w:val="13"/>
            </w:pPr>
            <w:r>
              <w:t>A02370100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67.00</w:t>
            </w:r>
          </w:p>
        </w:tc>
        <w:tc>
          <w:tcPr>
            <w:tcW w:w="964" w:type="dxa"/>
            <w:vAlign w:val="center"/>
          </w:tcPr>
          <w:p>
            <w:pPr>
              <w:pStyle w:val="12"/>
            </w:pPr>
            <w:r>
              <w:t>67.00</w:t>
            </w:r>
          </w:p>
        </w:tc>
        <w:tc>
          <w:tcPr>
            <w:tcW w:w="964" w:type="dxa"/>
            <w:vAlign w:val="center"/>
          </w:tcPr>
          <w:p>
            <w:pPr>
              <w:pStyle w:val="12"/>
            </w:pPr>
            <w:r>
              <w:t>67.00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金属质架类</w:t>
            </w:r>
          </w:p>
        </w:tc>
        <w:tc>
          <w:tcPr>
            <w:tcW w:w="1134" w:type="dxa"/>
            <w:vAlign w:val="center"/>
          </w:tcPr>
          <w:p>
            <w:pPr>
              <w:pStyle w:val="13"/>
            </w:pPr>
            <w:r>
              <w:t>A05010602</w:t>
            </w:r>
          </w:p>
        </w:tc>
        <w:tc>
          <w:tcPr>
            <w:tcW w:w="709" w:type="dxa"/>
            <w:vAlign w:val="center"/>
          </w:tcPr>
          <w:p>
            <w:pPr>
              <w:pStyle w:val="14"/>
            </w:pPr>
            <w:r>
              <w:t>个</w:t>
            </w:r>
          </w:p>
        </w:tc>
        <w:tc>
          <w:tcPr>
            <w:tcW w:w="850" w:type="dxa"/>
            <w:vAlign w:val="center"/>
          </w:tcPr>
          <w:p>
            <w:pPr>
              <w:pStyle w:val="12"/>
            </w:pPr>
            <w:r>
              <w:t>19</w:t>
            </w:r>
          </w:p>
        </w:tc>
        <w:tc>
          <w:tcPr>
            <w:tcW w:w="850" w:type="dxa"/>
            <w:vAlign w:val="center"/>
          </w:tcPr>
          <w:p>
            <w:pPr>
              <w:pStyle w:val="12"/>
            </w:pPr>
            <w:r>
              <w:t>0.40</w:t>
            </w:r>
          </w:p>
        </w:tc>
        <w:tc>
          <w:tcPr>
            <w:tcW w:w="964" w:type="dxa"/>
            <w:vAlign w:val="center"/>
          </w:tcPr>
          <w:p>
            <w:pPr>
              <w:pStyle w:val="12"/>
            </w:pPr>
            <w:r>
              <w:t>7.60</w:t>
            </w:r>
          </w:p>
        </w:tc>
        <w:tc>
          <w:tcPr>
            <w:tcW w:w="964" w:type="dxa"/>
            <w:vAlign w:val="center"/>
          </w:tcPr>
          <w:p>
            <w:pPr>
              <w:pStyle w:val="12"/>
            </w:pPr>
            <w:r>
              <w:t>7.60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应用软件</w:t>
            </w:r>
          </w:p>
        </w:tc>
        <w:tc>
          <w:tcPr>
            <w:tcW w:w="1134" w:type="dxa"/>
            <w:vAlign w:val="center"/>
          </w:tcPr>
          <w:p>
            <w:pPr>
              <w:pStyle w:val="13"/>
            </w:pPr>
            <w:r>
              <w:t>A08060303</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49.00</w:t>
            </w:r>
          </w:p>
        </w:tc>
        <w:tc>
          <w:tcPr>
            <w:tcW w:w="964" w:type="dxa"/>
            <w:vAlign w:val="center"/>
          </w:tcPr>
          <w:p>
            <w:pPr>
              <w:pStyle w:val="12"/>
            </w:pPr>
            <w:r>
              <w:t>49.00</w:t>
            </w:r>
          </w:p>
        </w:tc>
        <w:tc>
          <w:tcPr>
            <w:tcW w:w="964" w:type="dxa"/>
            <w:vAlign w:val="center"/>
          </w:tcPr>
          <w:p>
            <w:pPr>
              <w:pStyle w:val="12"/>
            </w:pPr>
            <w:r>
              <w:t>49.00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应用软件</w:t>
            </w:r>
          </w:p>
        </w:tc>
        <w:tc>
          <w:tcPr>
            <w:tcW w:w="1134" w:type="dxa"/>
            <w:vAlign w:val="center"/>
          </w:tcPr>
          <w:p>
            <w:pPr>
              <w:pStyle w:val="13"/>
            </w:pPr>
            <w:r>
              <w:t>A08060303</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16.15</w:t>
            </w:r>
          </w:p>
        </w:tc>
        <w:tc>
          <w:tcPr>
            <w:tcW w:w="964" w:type="dxa"/>
            <w:vAlign w:val="center"/>
          </w:tcPr>
          <w:p>
            <w:pPr>
              <w:pStyle w:val="12"/>
            </w:pPr>
            <w:r>
              <w:t>16.15</w:t>
            </w:r>
          </w:p>
        </w:tc>
        <w:tc>
          <w:tcPr>
            <w:tcW w:w="964" w:type="dxa"/>
            <w:vAlign w:val="center"/>
          </w:tcPr>
          <w:p>
            <w:pPr>
              <w:pStyle w:val="12"/>
            </w:pPr>
            <w:r>
              <w:t>16.15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2024年现代职业教育质量提升计划资金--标志性办学成果奖励（中央提前下达）</w:t>
            </w:r>
          </w:p>
        </w:tc>
        <w:tc>
          <w:tcPr>
            <w:tcW w:w="964" w:type="dxa"/>
            <w:vAlign w:val="center"/>
          </w:tcPr>
          <w:p>
            <w:pPr>
              <w:pStyle w:val="12"/>
            </w:pPr>
            <w:r>
              <w:t>300.00</w:t>
            </w:r>
          </w:p>
        </w:tc>
        <w:tc>
          <w:tcPr>
            <w:tcW w:w="1134" w:type="dxa"/>
            <w:vAlign w:val="center"/>
          </w:tcPr>
          <w:p>
            <w:pPr>
              <w:pStyle w:val="13"/>
            </w:pPr>
            <w:r>
              <w:t>软件运维服务</w:t>
            </w:r>
          </w:p>
        </w:tc>
        <w:tc>
          <w:tcPr>
            <w:tcW w:w="1134" w:type="dxa"/>
            <w:vAlign w:val="center"/>
          </w:tcPr>
          <w:p>
            <w:pPr>
              <w:pStyle w:val="13"/>
            </w:pPr>
            <w:r>
              <w:t>C16070300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服务器</w:t>
            </w:r>
          </w:p>
        </w:tc>
        <w:tc>
          <w:tcPr>
            <w:tcW w:w="1134" w:type="dxa"/>
            <w:vAlign w:val="center"/>
          </w:tcPr>
          <w:p>
            <w:pPr>
              <w:pStyle w:val="13"/>
            </w:pPr>
            <w:r>
              <w:t>A02010104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18</w:t>
            </w:r>
          </w:p>
        </w:tc>
        <w:tc>
          <w:tcPr>
            <w:tcW w:w="850" w:type="dxa"/>
            <w:vAlign w:val="center"/>
          </w:tcPr>
          <w:p>
            <w:pPr>
              <w:pStyle w:val="12"/>
            </w:pPr>
            <w:r>
              <w:t>0.50</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15</w:t>
            </w:r>
          </w:p>
        </w:tc>
        <w:tc>
          <w:tcPr>
            <w:tcW w:w="850" w:type="dxa"/>
            <w:vAlign w:val="center"/>
          </w:tcPr>
          <w:p>
            <w:pPr>
              <w:pStyle w:val="12"/>
            </w:pPr>
            <w:r>
              <w:t>0.65</w:t>
            </w:r>
          </w:p>
        </w:tc>
        <w:tc>
          <w:tcPr>
            <w:tcW w:w="964" w:type="dxa"/>
            <w:vAlign w:val="center"/>
          </w:tcPr>
          <w:p>
            <w:pPr>
              <w:pStyle w:val="12"/>
            </w:pPr>
            <w:r>
              <w:t>9.75</w:t>
            </w:r>
          </w:p>
        </w:tc>
        <w:tc>
          <w:tcPr>
            <w:tcW w:w="964" w:type="dxa"/>
            <w:vAlign w:val="center"/>
          </w:tcPr>
          <w:p>
            <w:pPr>
              <w:pStyle w:val="12"/>
            </w:pPr>
            <w:r>
              <w:t>9.75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图形工作站</w:t>
            </w:r>
          </w:p>
        </w:tc>
        <w:tc>
          <w:tcPr>
            <w:tcW w:w="1134" w:type="dxa"/>
            <w:vAlign w:val="center"/>
          </w:tcPr>
          <w:p>
            <w:pPr>
              <w:pStyle w:val="13"/>
            </w:pPr>
            <w:r>
              <w:t>A02010107</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3.90</w:t>
            </w:r>
          </w:p>
        </w:tc>
        <w:tc>
          <w:tcPr>
            <w:tcW w:w="964" w:type="dxa"/>
            <w:vAlign w:val="center"/>
          </w:tcPr>
          <w:p>
            <w:pPr>
              <w:pStyle w:val="12"/>
            </w:pPr>
            <w:r>
              <w:t>3.90</w:t>
            </w:r>
          </w:p>
        </w:tc>
        <w:tc>
          <w:tcPr>
            <w:tcW w:w="964" w:type="dxa"/>
            <w:vAlign w:val="center"/>
          </w:tcPr>
          <w:p>
            <w:pPr>
              <w:pStyle w:val="12"/>
            </w:pPr>
            <w:r>
              <w:t>3.90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图形工作站</w:t>
            </w:r>
          </w:p>
        </w:tc>
        <w:tc>
          <w:tcPr>
            <w:tcW w:w="1134" w:type="dxa"/>
            <w:vAlign w:val="center"/>
          </w:tcPr>
          <w:p>
            <w:pPr>
              <w:pStyle w:val="13"/>
            </w:pPr>
            <w:r>
              <w:t>A02010107</w:t>
            </w:r>
          </w:p>
        </w:tc>
        <w:tc>
          <w:tcPr>
            <w:tcW w:w="709" w:type="dxa"/>
            <w:vAlign w:val="center"/>
          </w:tcPr>
          <w:p>
            <w:pPr>
              <w:pStyle w:val="14"/>
            </w:pPr>
            <w:r>
              <w:t>台</w:t>
            </w:r>
          </w:p>
        </w:tc>
        <w:tc>
          <w:tcPr>
            <w:tcW w:w="850" w:type="dxa"/>
            <w:vAlign w:val="center"/>
          </w:tcPr>
          <w:p>
            <w:pPr>
              <w:pStyle w:val="12"/>
            </w:pPr>
            <w:r>
              <w:t>8</w:t>
            </w:r>
          </w:p>
        </w:tc>
        <w:tc>
          <w:tcPr>
            <w:tcW w:w="850" w:type="dxa"/>
            <w:vAlign w:val="center"/>
          </w:tcPr>
          <w:p>
            <w:pPr>
              <w:pStyle w:val="12"/>
            </w:pPr>
            <w:r>
              <w:t>1.02</w:t>
            </w:r>
          </w:p>
        </w:tc>
        <w:tc>
          <w:tcPr>
            <w:tcW w:w="964" w:type="dxa"/>
            <w:vAlign w:val="center"/>
          </w:tcPr>
          <w:p>
            <w:pPr>
              <w:pStyle w:val="12"/>
            </w:pPr>
            <w:r>
              <w:t>8.16</w:t>
            </w:r>
          </w:p>
        </w:tc>
        <w:tc>
          <w:tcPr>
            <w:tcW w:w="964" w:type="dxa"/>
            <w:vAlign w:val="center"/>
          </w:tcPr>
          <w:p>
            <w:pPr>
              <w:pStyle w:val="12"/>
            </w:pPr>
            <w:r>
              <w:t>8.16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路由器</w:t>
            </w:r>
          </w:p>
        </w:tc>
        <w:tc>
          <w:tcPr>
            <w:tcW w:w="1134" w:type="dxa"/>
            <w:vAlign w:val="center"/>
          </w:tcPr>
          <w:p>
            <w:pPr>
              <w:pStyle w:val="13"/>
            </w:pPr>
            <w:r>
              <w:t>A02010201</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路由器</w:t>
            </w:r>
          </w:p>
        </w:tc>
        <w:tc>
          <w:tcPr>
            <w:tcW w:w="1134" w:type="dxa"/>
            <w:vAlign w:val="center"/>
          </w:tcPr>
          <w:p>
            <w:pPr>
              <w:pStyle w:val="13"/>
            </w:pPr>
            <w:r>
              <w:t>A02010201</w:t>
            </w:r>
          </w:p>
        </w:tc>
        <w:tc>
          <w:tcPr>
            <w:tcW w:w="709" w:type="dxa"/>
            <w:vAlign w:val="center"/>
          </w:tcPr>
          <w:p>
            <w:pPr>
              <w:pStyle w:val="14"/>
            </w:pPr>
            <w:r>
              <w:t>台</w:t>
            </w:r>
          </w:p>
        </w:tc>
        <w:tc>
          <w:tcPr>
            <w:tcW w:w="850" w:type="dxa"/>
            <w:vAlign w:val="center"/>
          </w:tcPr>
          <w:p>
            <w:pPr>
              <w:pStyle w:val="12"/>
            </w:pPr>
            <w:r>
              <w:t>6</w:t>
            </w:r>
          </w:p>
        </w:tc>
        <w:tc>
          <w:tcPr>
            <w:tcW w:w="850" w:type="dxa"/>
            <w:vAlign w:val="center"/>
          </w:tcPr>
          <w:p>
            <w:pPr>
              <w:pStyle w:val="12"/>
            </w:pPr>
            <w:r>
              <w:t>0.35</w:t>
            </w:r>
          </w:p>
        </w:tc>
        <w:tc>
          <w:tcPr>
            <w:tcW w:w="964" w:type="dxa"/>
            <w:vAlign w:val="center"/>
          </w:tcPr>
          <w:p>
            <w:pPr>
              <w:pStyle w:val="12"/>
            </w:pPr>
            <w:r>
              <w:t>2.10</w:t>
            </w:r>
          </w:p>
        </w:tc>
        <w:tc>
          <w:tcPr>
            <w:tcW w:w="964" w:type="dxa"/>
            <w:vAlign w:val="center"/>
          </w:tcPr>
          <w:p>
            <w:pPr>
              <w:pStyle w:val="12"/>
            </w:pPr>
            <w:r>
              <w:t>2.10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路由器</w:t>
            </w:r>
          </w:p>
        </w:tc>
        <w:tc>
          <w:tcPr>
            <w:tcW w:w="1134" w:type="dxa"/>
            <w:vAlign w:val="center"/>
          </w:tcPr>
          <w:p>
            <w:pPr>
              <w:pStyle w:val="13"/>
            </w:pPr>
            <w:r>
              <w:t>A02010201</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交换设备</w:t>
            </w:r>
          </w:p>
        </w:tc>
        <w:tc>
          <w:tcPr>
            <w:tcW w:w="1134" w:type="dxa"/>
            <w:vAlign w:val="center"/>
          </w:tcPr>
          <w:p>
            <w:pPr>
              <w:pStyle w:val="13"/>
            </w:pPr>
            <w:r>
              <w:t>A02010202</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存储用光纤交换机</w:t>
            </w:r>
          </w:p>
        </w:tc>
        <w:tc>
          <w:tcPr>
            <w:tcW w:w="1134" w:type="dxa"/>
            <w:vAlign w:val="center"/>
          </w:tcPr>
          <w:p>
            <w:pPr>
              <w:pStyle w:val="13"/>
            </w:pPr>
            <w:r>
              <w:t>A02010503</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0.30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其他信息化设备</w:t>
            </w:r>
          </w:p>
        </w:tc>
        <w:tc>
          <w:tcPr>
            <w:tcW w:w="1134" w:type="dxa"/>
            <w:vAlign w:val="center"/>
          </w:tcPr>
          <w:p>
            <w:pPr>
              <w:pStyle w:val="13"/>
            </w:pPr>
            <w:r>
              <w:t>A02019900</w:t>
            </w:r>
          </w:p>
        </w:tc>
        <w:tc>
          <w:tcPr>
            <w:tcW w:w="709" w:type="dxa"/>
            <w:vAlign w:val="center"/>
          </w:tcPr>
          <w:p>
            <w:pPr>
              <w:pStyle w:val="14"/>
            </w:pPr>
            <w:r>
              <w:t>套</w:t>
            </w:r>
          </w:p>
        </w:tc>
        <w:tc>
          <w:tcPr>
            <w:tcW w:w="850" w:type="dxa"/>
            <w:vAlign w:val="center"/>
          </w:tcPr>
          <w:p>
            <w:pPr>
              <w:pStyle w:val="12"/>
            </w:pPr>
            <w:r>
              <w:t>8</w:t>
            </w:r>
          </w:p>
        </w:tc>
        <w:tc>
          <w:tcPr>
            <w:tcW w:w="850" w:type="dxa"/>
            <w:vAlign w:val="center"/>
          </w:tcPr>
          <w:p>
            <w:pPr>
              <w:pStyle w:val="12"/>
            </w:pPr>
            <w:r>
              <w:t>16.25</w:t>
            </w:r>
          </w:p>
        </w:tc>
        <w:tc>
          <w:tcPr>
            <w:tcW w:w="964" w:type="dxa"/>
            <w:vAlign w:val="center"/>
          </w:tcPr>
          <w:p>
            <w:pPr>
              <w:pStyle w:val="12"/>
            </w:pPr>
            <w:r>
              <w:t>130.00</w:t>
            </w:r>
          </w:p>
        </w:tc>
        <w:tc>
          <w:tcPr>
            <w:tcW w:w="964" w:type="dxa"/>
            <w:vAlign w:val="center"/>
          </w:tcPr>
          <w:p>
            <w:pPr>
              <w:pStyle w:val="12"/>
            </w:pPr>
            <w:r>
              <w:t>130.00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投影仪</w:t>
            </w:r>
          </w:p>
        </w:tc>
        <w:tc>
          <w:tcPr>
            <w:tcW w:w="1134" w:type="dxa"/>
            <w:vAlign w:val="center"/>
          </w:tcPr>
          <w:p>
            <w:pPr>
              <w:pStyle w:val="13"/>
            </w:pPr>
            <w:r>
              <w:t>A02020200</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0.50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触控一体机</w:t>
            </w:r>
          </w:p>
        </w:tc>
        <w:tc>
          <w:tcPr>
            <w:tcW w:w="1134" w:type="dxa"/>
            <w:vAlign w:val="center"/>
          </w:tcPr>
          <w:p>
            <w:pPr>
              <w:pStyle w:val="13"/>
            </w:pPr>
            <w:r>
              <w:t>A02020800</w:t>
            </w:r>
          </w:p>
        </w:tc>
        <w:tc>
          <w:tcPr>
            <w:tcW w:w="709" w:type="dxa"/>
            <w:vAlign w:val="center"/>
          </w:tcPr>
          <w:p>
            <w:pPr>
              <w:pStyle w:val="14"/>
            </w:pPr>
            <w:r>
              <w:t>台</w:t>
            </w:r>
          </w:p>
        </w:tc>
        <w:tc>
          <w:tcPr>
            <w:tcW w:w="850" w:type="dxa"/>
            <w:vAlign w:val="center"/>
          </w:tcPr>
          <w:p>
            <w:pPr>
              <w:pStyle w:val="12"/>
            </w:pPr>
            <w:r>
              <w:t>6</w:t>
            </w:r>
          </w:p>
        </w:tc>
        <w:tc>
          <w:tcPr>
            <w:tcW w:w="850" w:type="dxa"/>
            <w:vAlign w:val="center"/>
          </w:tcPr>
          <w:p>
            <w:pPr>
              <w:pStyle w:val="12"/>
            </w:pPr>
            <w:r>
              <w:t>1.50</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3D 打印机</w:t>
            </w:r>
          </w:p>
        </w:tc>
        <w:tc>
          <w:tcPr>
            <w:tcW w:w="1134" w:type="dxa"/>
            <w:vAlign w:val="center"/>
          </w:tcPr>
          <w:p>
            <w:pPr>
              <w:pStyle w:val="13"/>
            </w:pPr>
            <w:r>
              <w:t>A02021005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电源插座和转换器</w:t>
            </w:r>
          </w:p>
        </w:tc>
        <w:tc>
          <w:tcPr>
            <w:tcW w:w="1134" w:type="dxa"/>
            <w:vAlign w:val="center"/>
          </w:tcPr>
          <w:p>
            <w:pPr>
              <w:pStyle w:val="13"/>
            </w:pPr>
            <w:r>
              <w:t>A02061727</w:t>
            </w:r>
          </w:p>
        </w:tc>
        <w:tc>
          <w:tcPr>
            <w:tcW w:w="709" w:type="dxa"/>
            <w:vAlign w:val="center"/>
          </w:tcPr>
          <w:p>
            <w:pPr>
              <w:pStyle w:val="14"/>
            </w:pPr>
            <w:r>
              <w:t>个</w:t>
            </w:r>
          </w:p>
        </w:tc>
        <w:tc>
          <w:tcPr>
            <w:tcW w:w="850" w:type="dxa"/>
            <w:vAlign w:val="center"/>
          </w:tcPr>
          <w:p>
            <w:pPr>
              <w:pStyle w:val="12"/>
            </w:pPr>
            <w:r>
              <w:t>6</w:t>
            </w:r>
          </w:p>
        </w:tc>
        <w:tc>
          <w:tcPr>
            <w:tcW w:w="850" w:type="dxa"/>
            <w:vAlign w:val="center"/>
          </w:tcPr>
          <w:p>
            <w:pPr>
              <w:pStyle w:val="12"/>
            </w:pPr>
            <w:r>
              <w:t>0.01</w:t>
            </w:r>
          </w:p>
        </w:tc>
        <w:tc>
          <w:tcPr>
            <w:tcW w:w="964" w:type="dxa"/>
            <w:vAlign w:val="center"/>
          </w:tcPr>
          <w:p>
            <w:pPr>
              <w:pStyle w:val="12"/>
            </w:pPr>
            <w:r>
              <w:t>0.06</w:t>
            </w:r>
          </w:p>
        </w:tc>
        <w:tc>
          <w:tcPr>
            <w:tcW w:w="964" w:type="dxa"/>
            <w:vAlign w:val="center"/>
          </w:tcPr>
          <w:p>
            <w:pPr>
              <w:pStyle w:val="12"/>
            </w:pPr>
            <w:r>
              <w:t>0.06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0.80</w:t>
            </w:r>
          </w:p>
        </w:tc>
        <w:tc>
          <w:tcPr>
            <w:tcW w:w="964" w:type="dxa"/>
            <w:vAlign w:val="center"/>
          </w:tcPr>
          <w:p>
            <w:pPr>
              <w:pStyle w:val="12"/>
            </w:pPr>
            <w:r>
              <w:t>4.00</w:t>
            </w:r>
          </w:p>
        </w:tc>
        <w:tc>
          <w:tcPr>
            <w:tcW w:w="964" w:type="dxa"/>
            <w:vAlign w:val="center"/>
          </w:tcPr>
          <w:p>
            <w:pPr>
              <w:pStyle w:val="12"/>
            </w:pPr>
            <w:r>
              <w:t>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0.90</w:t>
            </w:r>
          </w:p>
        </w:tc>
        <w:tc>
          <w:tcPr>
            <w:tcW w:w="964" w:type="dxa"/>
            <w:vAlign w:val="center"/>
          </w:tcPr>
          <w:p>
            <w:pPr>
              <w:pStyle w:val="12"/>
            </w:pPr>
            <w:r>
              <w:t>0.90</w:t>
            </w:r>
          </w:p>
        </w:tc>
        <w:tc>
          <w:tcPr>
            <w:tcW w:w="964" w:type="dxa"/>
            <w:vAlign w:val="center"/>
          </w:tcPr>
          <w:p>
            <w:pPr>
              <w:pStyle w:val="12"/>
            </w:pPr>
            <w:r>
              <w:t>0.90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其他电气机械设备</w:t>
            </w:r>
          </w:p>
        </w:tc>
        <w:tc>
          <w:tcPr>
            <w:tcW w:w="1134" w:type="dxa"/>
            <w:vAlign w:val="center"/>
          </w:tcPr>
          <w:p>
            <w:pPr>
              <w:pStyle w:val="13"/>
            </w:pPr>
            <w:r>
              <w:t>A02062099</w:t>
            </w:r>
          </w:p>
        </w:tc>
        <w:tc>
          <w:tcPr>
            <w:tcW w:w="709" w:type="dxa"/>
            <w:vAlign w:val="center"/>
          </w:tcPr>
          <w:p>
            <w:pPr>
              <w:pStyle w:val="14"/>
            </w:pPr>
            <w:r>
              <w:t>套</w:t>
            </w:r>
          </w:p>
        </w:tc>
        <w:tc>
          <w:tcPr>
            <w:tcW w:w="850" w:type="dxa"/>
            <w:vAlign w:val="center"/>
          </w:tcPr>
          <w:p>
            <w:pPr>
              <w:pStyle w:val="12"/>
            </w:pPr>
            <w:r>
              <w:t>7</w:t>
            </w:r>
          </w:p>
        </w:tc>
        <w:tc>
          <w:tcPr>
            <w:tcW w:w="850" w:type="dxa"/>
            <w:vAlign w:val="center"/>
          </w:tcPr>
          <w:p>
            <w:pPr>
              <w:pStyle w:val="12"/>
            </w:pPr>
            <w:r>
              <w:t>28.40</w:t>
            </w:r>
          </w:p>
        </w:tc>
        <w:tc>
          <w:tcPr>
            <w:tcW w:w="964" w:type="dxa"/>
            <w:vAlign w:val="center"/>
          </w:tcPr>
          <w:p>
            <w:pPr>
              <w:pStyle w:val="12"/>
            </w:pPr>
            <w:r>
              <w:t>198.80</w:t>
            </w:r>
          </w:p>
        </w:tc>
        <w:tc>
          <w:tcPr>
            <w:tcW w:w="964" w:type="dxa"/>
            <w:vAlign w:val="center"/>
          </w:tcPr>
          <w:p>
            <w:pPr>
              <w:pStyle w:val="12"/>
            </w:pPr>
            <w:r>
              <w:t>198.80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摄录一体机</w:t>
            </w:r>
          </w:p>
        </w:tc>
        <w:tc>
          <w:tcPr>
            <w:tcW w:w="1134" w:type="dxa"/>
            <w:vAlign w:val="center"/>
          </w:tcPr>
          <w:p>
            <w:pPr>
              <w:pStyle w:val="13"/>
            </w:pPr>
            <w:r>
              <w:t>A02091103</w:t>
            </w:r>
          </w:p>
        </w:tc>
        <w:tc>
          <w:tcPr>
            <w:tcW w:w="709" w:type="dxa"/>
            <w:vAlign w:val="center"/>
          </w:tcPr>
          <w:p>
            <w:pPr>
              <w:pStyle w:val="14"/>
            </w:pPr>
            <w:r>
              <w:t>台</w:t>
            </w:r>
          </w:p>
        </w:tc>
        <w:tc>
          <w:tcPr>
            <w:tcW w:w="850" w:type="dxa"/>
            <w:vAlign w:val="center"/>
          </w:tcPr>
          <w:p>
            <w:pPr>
              <w:pStyle w:val="12"/>
            </w:pPr>
            <w:r>
              <w:t>3</w:t>
            </w:r>
          </w:p>
        </w:tc>
        <w:tc>
          <w:tcPr>
            <w:tcW w:w="850" w:type="dxa"/>
            <w:vAlign w:val="center"/>
          </w:tcPr>
          <w:p>
            <w:pPr>
              <w:pStyle w:val="12"/>
            </w:pPr>
            <w:r>
              <w:t>6.50</w:t>
            </w:r>
          </w:p>
        </w:tc>
        <w:tc>
          <w:tcPr>
            <w:tcW w:w="964" w:type="dxa"/>
            <w:vAlign w:val="center"/>
          </w:tcPr>
          <w:p>
            <w:pPr>
              <w:pStyle w:val="12"/>
            </w:pPr>
            <w:r>
              <w:t>19.50</w:t>
            </w:r>
          </w:p>
        </w:tc>
        <w:tc>
          <w:tcPr>
            <w:tcW w:w="964" w:type="dxa"/>
            <w:vAlign w:val="center"/>
          </w:tcPr>
          <w:p>
            <w:pPr>
              <w:pStyle w:val="12"/>
            </w:pPr>
            <w:r>
              <w:t>19.50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视频监控设备</w:t>
            </w:r>
          </w:p>
        </w:tc>
        <w:tc>
          <w:tcPr>
            <w:tcW w:w="1134" w:type="dxa"/>
            <w:vAlign w:val="center"/>
          </w:tcPr>
          <w:p>
            <w:pPr>
              <w:pStyle w:val="13"/>
            </w:pPr>
            <w:r>
              <w:t>A02091107</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1.30</w:t>
            </w:r>
          </w:p>
        </w:tc>
        <w:tc>
          <w:tcPr>
            <w:tcW w:w="964" w:type="dxa"/>
            <w:vAlign w:val="center"/>
          </w:tcPr>
          <w:p>
            <w:pPr>
              <w:pStyle w:val="12"/>
            </w:pPr>
            <w:r>
              <w:t>1.30</w:t>
            </w:r>
          </w:p>
        </w:tc>
        <w:tc>
          <w:tcPr>
            <w:tcW w:w="964" w:type="dxa"/>
            <w:vAlign w:val="center"/>
          </w:tcPr>
          <w:p>
            <w:pPr>
              <w:pStyle w:val="12"/>
            </w:pPr>
            <w:r>
              <w:t>1.30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其他组合音像设备</w:t>
            </w:r>
          </w:p>
        </w:tc>
        <w:tc>
          <w:tcPr>
            <w:tcW w:w="1134" w:type="dxa"/>
            <w:vAlign w:val="center"/>
          </w:tcPr>
          <w:p>
            <w:pPr>
              <w:pStyle w:val="13"/>
            </w:pPr>
            <w:r>
              <w:t>A02091399</w:t>
            </w:r>
          </w:p>
        </w:tc>
        <w:tc>
          <w:tcPr>
            <w:tcW w:w="709" w:type="dxa"/>
            <w:vAlign w:val="center"/>
          </w:tcPr>
          <w:p>
            <w:pPr>
              <w:pStyle w:val="14"/>
            </w:pPr>
            <w:r>
              <w:t>组</w:t>
            </w:r>
          </w:p>
        </w:tc>
        <w:tc>
          <w:tcPr>
            <w:tcW w:w="850" w:type="dxa"/>
            <w:vAlign w:val="center"/>
          </w:tcPr>
          <w:p>
            <w:pPr>
              <w:pStyle w:val="12"/>
            </w:pPr>
            <w:r>
              <w:t>3</w:t>
            </w:r>
          </w:p>
        </w:tc>
        <w:tc>
          <w:tcPr>
            <w:tcW w:w="850" w:type="dxa"/>
            <w:vAlign w:val="center"/>
          </w:tcPr>
          <w:p>
            <w:pPr>
              <w:pStyle w:val="12"/>
            </w:pPr>
            <w:r>
              <w:t>1.00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2.50</w:t>
            </w:r>
          </w:p>
        </w:tc>
        <w:tc>
          <w:tcPr>
            <w:tcW w:w="964" w:type="dxa"/>
            <w:vAlign w:val="center"/>
          </w:tcPr>
          <w:p>
            <w:pPr>
              <w:pStyle w:val="12"/>
            </w:pPr>
            <w:r>
              <w:t>2.50</w:t>
            </w:r>
          </w:p>
        </w:tc>
        <w:tc>
          <w:tcPr>
            <w:tcW w:w="964" w:type="dxa"/>
            <w:vAlign w:val="center"/>
          </w:tcPr>
          <w:p>
            <w:pPr>
              <w:pStyle w:val="12"/>
            </w:pPr>
            <w:r>
              <w:t>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30.50</w:t>
            </w:r>
          </w:p>
        </w:tc>
        <w:tc>
          <w:tcPr>
            <w:tcW w:w="964" w:type="dxa"/>
            <w:vAlign w:val="center"/>
          </w:tcPr>
          <w:p>
            <w:pPr>
              <w:pStyle w:val="12"/>
            </w:pPr>
            <w:r>
              <w:t>30.50</w:t>
            </w:r>
          </w:p>
        </w:tc>
        <w:tc>
          <w:tcPr>
            <w:tcW w:w="964" w:type="dxa"/>
            <w:vAlign w:val="center"/>
          </w:tcPr>
          <w:p>
            <w:pPr>
              <w:pStyle w:val="12"/>
            </w:pPr>
            <w:r>
              <w:t>30.50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24.00</w:t>
            </w:r>
          </w:p>
        </w:tc>
        <w:tc>
          <w:tcPr>
            <w:tcW w:w="964" w:type="dxa"/>
            <w:vAlign w:val="center"/>
          </w:tcPr>
          <w:p>
            <w:pPr>
              <w:pStyle w:val="12"/>
            </w:pPr>
            <w:r>
              <w:t>24.00</w:t>
            </w:r>
          </w:p>
        </w:tc>
        <w:tc>
          <w:tcPr>
            <w:tcW w:w="964" w:type="dxa"/>
            <w:vAlign w:val="center"/>
          </w:tcPr>
          <w:p>
            <w:pPr>
              <w:pStyle w:val="12"/>
            </w:pPr>
            <w:r>
              <w:t>24.00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26.50</w:t>
            </w:r>
          </w:p>
        </w:tc>
        <w:tc>
          <w:tcPr>
            <w:tcW w:w="964" w:type="dxa"/>
            <w:vAlign w:val="center"/>
          </w:tcPr>
          <w:p>
            <w:pPr>
              <w:pStyle w:val="12"/>
            </w:pPr>
            <w:r>
              <w:t>26.50</w:t>
            </w:r>
          </w:p>
        </w:tc>
        <w:tc>
          <w:tcPr>
            <w:tcW w:w="964" w:type="dxa"/>
            <w:vAlign w:val="center"/>
          </w:tcPr>
          <w:p>
            <w:pPr>
              <w:pStyle w:val="12"/>
            </w:pPr>
            <w:r>
              <w:t>26.50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14.70</w:t>
            </w:r>
          </w:p>
        </w:tc>
        <w:tc>
          <w:tcPr>
            <w:tcW w:w="964" w:type="dxa"/>
            <w:vAlign w:val="center"/>
          </w:tcPr>
          <w:p>
            <w:pPr>
              <w:pStyle w:val="12"/>
            </w:pPr>
            <w:r>
              <w:t>14.70</w:t>
            </w:r>
          </w:p>
        </w:tc>
        <w:tc>
          <w:tcPr>
            <w:tcW w:w="964" w:type="dxa"/>
            <w:vAlign w:val="center"/>
          </w:tcPr>
          <w:p>
            <w:pPr>
              <w:pStyle w:val="12"/>
            </w:pPr>
            <w:r>
              <w:t>14.70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31.00</w:t>
            </w:r>
          </w:p>
        </w:tc>
        <w:tc>
          <w:tcPr>
            <w:tcW w:w="964" w:type="dxa"/>
            <w:vAlign w:val="center"/>
          </w:tcPr>
          <w:p>
            <w:pPr>
              <w:pStyle w:val="12"/>
            </w:pPr>
            <w:r>
              <w:t>31.00</w:t>
            </w:r>
          </w:p>
        </w:tc>
        <w:tc>
          <w:tcPr>
            <w:tcW w:w="964" w:type="dxa"/>
            <w:vAlign w:val="center"/>
          </w:tcPr>
          <w:p>
            <w:pPr>
              <w:pStyle w:val="12"/>
            </w:pPr>
            <w:r>
              <w:t>31.00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26.00</w:t>
            </w:r>
          </w:p>
        </w:tc>
        <w:tc>
          <w:tcPr>
            <w:tcW w:w="964" w:type="dxa"/>
            <w:vAlign w:val="center"/>
          </w:tcPr>
          <w:p>
            <w:pPr>
              <w:pStyle w:val="12"/>
            </w:pPr>
            <w:r>
              <w:t>26.00</w:t>
            </w:r>
          </w:p>
        </w:tc>
        <w:tc>
          <w:tcPr>
            <w:tcW w:w="964" w:type="dxa"/>
            <w:vAlign w:val="center"/>
          </w:tcPr>
          <w:p>
            <w:pPr>
              <w:pStyle w:val="12"/>
            </w:pPr>
            <w:r>
              <w:t>26.00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4.50</w:t>
            </w:r>
          </w:p>
        </w:tc>
        <w:tc>
          <w:tcPr>
            <w:tcW w:w="964" w:type="dxa"/>
            <w:vAlign w:val="center"/>
          </w:tcPr>
          <w:p>
            <w:pPr>
              <w:pStyle w:val="12"/>
            </w:pPr>
            <w:r>
              <w:t>4.50</w:t>
            </w:r>
          </w:p>
        </w:tc>
        <w:tc>
          <w:tcPr>
            <w:tcW w:w="964" w:type="dxa"/>
            <w:vAlign w:val="center"/>
          </w:tcPr>
          <w:p>
            <w:pPr>
              <w:pStyle w:val="12"/>
            </w:pPr>
            <w:r>
              <w:t>4.50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12.00</w:t>
            </w:r>
          </w:p>
        </w:tc>
        <w:tc>
          <w:tcPr>
            <w:tcW w:w="964" w:type="dxa"/>
            <w:vAlign w:val="center"/>
          </w:tcPr>
          <w:p>
            <w:pPr>
              <w:pStyle w:val="12"/>
            </w:pPr>
            <w:r>
              <w:t>12.00</w:t>
            </w:r>
          </w:p>
        </w:tc>
        <w:tc>
          <w:tcPr>
            <w:tcW w:w="964" w:type="dxa"/>
            <w:vAlign w:val="center"/>
          </w:tcPr>
          <w:p>
            <w:pPr>
              <w:pStyle w:val="12"/>
            </w:pPr>
            <w:r>
              <w:t>12.00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4.40</w:t>
            </w:r>
          </w:p>
        </w:tc>
        <w:tc>
          <w:tcPr>
            <w:tcW w:w="964" w:type="dxa"/>
            <w:vAlign w:val="center"/>
          </w:tcPr>
          <w:p>
            <w:pPr>
              <w:pStyle w:val="12"/>
            </w:pPr>
            <w:r>
              <w:t>4.40</w:t>
            </w:r>
          </w:p>
        </w:tc>
        <w:tc>
          <w:tcPr>
            <w:tcW w:w="964" w:type="dxa"/>
            <w:vAlign w:val="center"/>
          </w:tcPr>
          <w:p>
            <w:pPr>
              <w:pStyle w:val="12"/>
            </w:pPr>
            <w:r>
              <w:t>4.40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教育训练装备</w:t>
            </w:r>
          </w:p>
        </w:tc>
        <w:tc>
          <w:tcPr>
            <w:tcW w:w="1134" w:type="dxa"/>
            <w:vAlign w:val="center"/>
          </w:tcPr>
          <w:p>
            <w:pPr>
              <w:pStyle w:val="13"/>
            </w:pPr>
            <w:r>
              <w:t>A02371300</w:t>
            </w:r>
          </w:p>
        </w:tc>
        <w:tc>
          <w:tcPr>
            <w:tcW w:w="709" w:type="dxa"/>
            <w:vAlign w:val="center"/>
          </w:tcPr>
          <w:p>
            <w:pPr>
              <w:pStyle w:val="14"/>
            </w:pPr>
            <w:r>
              <w:t>间</w:t>
            </w:r>
          </w:p>
        </w:tc>
        <w:tc>
          <w:tcPr>
            <w:tcW w:w="850" w:type="dxa"/>
            <w:vAlign w:val="center"/>
          </w:tcPr>
          <w:p>
            <w:pPr>
              <w:pStyle w:val="12"/>
            </w:pPr>
            <w:r>
              <w:t>1</w:t>
            </w:r>
          </w:p>
        </w:tc>
        <w:tc>
          <w:tcPr>
            <w:tcW w:w="850" w:type="dxa"/>
            <w:vAlign w:val="center"/>
          </w:tcPr>
          <w:p>
            <w:pPr>
              <w:pStyle w:val="12"/>
            </w:pPr>
            <w:r>
              <w:t>9.00</w:t>
            </w:r>
          </w:p>
        </w:tc>
        <w:tc>
          <w:tcPr>
            <w:tcW w:w="964" w:type="dxa"/>
            <w:vAlign w:val="center"/>
          </w:tcPr>
          <w:p>
            <w:pPr>
              <w:pStyle w:val="12"/>
            </w:pPr>
            <w:r>
              <w:t>9.00</w:t>
            </w:r>
          </w:p>
        </w:tc>
        <w:tc>
          <w:tcPr>
            <w:tcW w:w="964" w:type="dxa"/>
            <w:vAlign w:val="center"/>
          </w:tcPr>
          <w:p>
            <w:pPr>
              <w:pStyle w:val="12"/>
            </w:pPr>
            <w:r>
              <w:t>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教学、实验用桌</w:t>
            </w:r>
          </w:p>
        </w:tc>
        <w:tc>
          <w:tcPr>
            <w:tcW w:w="1134" w:type="dxa"/>
            <w:vAlign w:val="center"/>
          </w:tcPr>
          <w:p>
            <w:pPr>
              <w:pStyle w:val="13"/>
            </w:pPr>
            <w:r>
              <w:t>A05010203</w:t>
            </w:r>
          </w:p>
        </w:tc>
        <w:tc>
          <w:tcPr>
            <w:tcW w:w="709" w:type="dxa"/>
            <w:vAlign w:val="center"/>
          </w:tcPr>
          <w:p>
            <w:pPr>
              <w:pStyle w:val="14"/>
            </w:pPr>
            <w:r>
              <w:t>个</w:t>
            </w:r>
          </w:p>
        </w:tc>
        <w:tc>
          <w:tcPr>
            <w:tcW w:w="850" w:type="dxa"/>
            <w:vAlign w:val="center"/>
          </w:tcPr>
          <w:p>
            <w:pPr>
              <w:pStyle w:val="12"/>
            </w:pPr>
            <w:r>
              <w:t>66</w:t>
            </w:r>
          </w:p>
        </w:tc>
        <w:tc>
          <w:tcPr>
            <w:tcW w:w="850" w:type="dxa"/>
            <w:vAlign w:val="center"/>
          </w:tcPr>
          <w:p>
            <w:pPr>
              <w:pStyle w:val="12"/>
            </w:pPr>
            <w:r>
              <w:t>0.04</w:t>
            </w:r>
          </w:p>
        </w:tc>
        <w:tc>
          <w:tcPr>
            <w:tcW w:w="964" w:type="dxa"/>
            <w:vAlign w:val="center"/>
          </w:tcPr>
          <w:p>
            <w:pPr>
              <w:pStyle w:val="12"/>
            </w:pPr>
            <w:r>
              <w:t>2.64</w:t>
            </w:r>
          </w:p>
        </w:tc>
        <w:tc>
          <w:tcPr>
            <w:tcW w:w="964" w:type="dxa"/>
            <w:vAlign w:val="center"/>
          </w:tcPr>
          <w:p>
            <w:pPr>
              <w:pStyle w:val="12"/>
            </w:pPr>
            <w:r>
              <w:t>2.64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教学、实验椅凳</w:t>
            </w:r>
          </w:p>
        </w:tc>
        <w:tc>
          <w:tcPr>
            <w:tcW w:w="1134" w:type="dxa"/>
            <w:vAlign w:val="center"/>
          </w:tcPr>
          <w:p>
            <w:pPr>
              <w:pStyle w:val="13"/>
            </w:pPr>
            <w:r>
              <w:t>A05010304</w:t>
            </w:r>
          </w:p>
        </w:tc>
        <w:tc>
          <w:tcPr>
            <w:tcW w:w="709" w:type="dxa"/>
            <w:vAlign w:val="center"/>
          </w:tcPr>
          <w:p>
            <w:pPr>
              <w:pStyle w:val="14"/>
            </w:pPr>
            <w:r>
              <w:t>个</w:t>
            </w:r>
          </w:p>
        </w:tc>
        <w:tc>
          <w:tcPr>
            <w:tcW w:w="850" w:type="dxa"/>
            <w:vAlign w:val="center"/>
          </w:tcPr>
          <w:p>
            <w:pPr>
              <w:pStyle w:val="12"/>
            </w:pPr>
            <w:r>
              <w:t>66</w:t>
            </w:r>
          </w:p>
        </w:tc>
        <w:tc>
          <w:tcPr>
            <w:tcW w:w="850" w:type="dxa"/>
            <w:vAlign w:val="center"/>
          </w:tcPr>
          <w:p>
            <w:pPr>
              <w:pStyle w:val="12"/>
            </w:pPr>
            <w:r>
              <w:t>0.02</w:t>
            </w:r>
          </w:p>
        </w:tc>
        <w:tc>
          <w:tcPr>
            <w:tcW w:w="964" w:type="dxa"/>
            <w:vAlign w:val="center"/>
          </w:tcPr>
          <w:p>
            <w:pPr>
              <w:pStyle w:val="12"/>
            </w:pPr>
            <w:r>
              <w:t>1.32</w:t>
            </w:r>
          </w:p>
        </w:tc>
        <w:tc>
          <w:tcPr>
            <w:tcW w:w="964" w:type="dxa"/>
            <w:vAlign w:val="center"/>
          </w:tcPr>
          <w:p>
            <w:pPr>
              <w:pStyle w:val="12"/>
            </w:pPr>
            <w:r>
              <w:t>1.32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其他柜类</w:t>
            </w:r>
          </w:p>
        </w:tc>
        <w:tc>
          <w:tcPr>
            <w:tcW w:w="1134" w:type="dxa"/>
            <w:vAlign w:val="center"/>
          </w:tcPr>
          <w:p>
            <w:pPr>
              <w:pStyle w:val="13"/>
            </w:pPr>
            <w:r>
              <w:t>A05010599</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0.07</w:t>
            </w:r>
          </w:p>
        </w:tc>
        <w:tc>
          <w:tcPr>
            <w:tcW w:w="964" w:type="dxa"/>
            <w:vAlign w:val="center"/>
          </w:tcPr>
          <w:p>
            <w:pPr>
              <w:pStyle w:val="12"/>
            </w:pPr>
            <w:r>
              <w:t>0.07</w:t>
            </w:r>
          </w:p>
        </w:tc>
        <w:tc>
          <w:tcPr>
            <w:tcW w:w="964" w:type="dxa"/>
            <w:vAlign w:val="center"/>
          </w:tcPr>
          <w:p>
            <w:pPr>
              <w:pStyle w:val="12"/>
            </w:pPr>
            <w:r>
              <w:t>0.07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教具</w:t>
            </w:r>
          </w:p>
        </w:tc>
        <w:tc>
          <w:tcPr>
            <w:tcW w:w="1134" w:type="dxa"/>
            <w:vAlign w:val="center"/>
          </w:tcPr>
          <w:p>
            <w:pPr>
              <w:pStyle w:val="13"/>
            </w:pPr>
            <w:r>
              <w:t>A05040403</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6.00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应用软件</w:t>
            </w:r>
          </w:p>
        </w:tc>
        <w:tc>
          <w:tcPr>
            <w:tcW w:w="1134" w:type="dxa"/>
            <w:vAlign w:val="center"/>
          </w:tcPr>
          <w:p>
            <w:pPr>
              <w:pStyle w:val="13"/>
            </w:pPr>
            <w:r>
              <w:t>A08060303</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19.80</w:t>
            </w:r>
          </w:p>
        </w:tc>
        <w:tc>
          <w:tcPr>
            <w:tcW w:w="964" w:type="dxa"/>
            <w:vAlign w:val="center"/>
          </w:tcPr>
          <w:p>
            <w:pPr>
              <w:pStyle w:val="12"/>
            </w:pPr>
            <w:r>
              <w:t>19.80</w:t>
            </w:r>
          </w:p>
        </w:tc>
        <w:tc>
          <w:tcPr>
            <w:tcW w:w="964" w:type="dxa"/>
            <w:vAlign w:val="center"/>
          </w:tcPr>
          <w:p>
            <w:pPr>
              <w:pStyle w:val="12"/>
            </w:pPr>
            <w:r>
              <w:t>19.80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应用软件</w:t>
            </w:r>
          </w:p>
        </w:tc>
        <w:tc>
          <w:tcPr>
            <w:tcW w:w="1134" w:type="dxa"/>
            <w:vAlign w:val="center"/>
          </w:tcPr>
          <w:p>
            <w:pPr>
              <w:pStyle w:val="13"/>
            </w:pPr>
            <w:r>
              <w:t>A08060303</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19.80</w:t>
            </w:r>
          </w:p>
        </w:tc>
        <w:tc>
          <w:tcPr>
            <w:tcW w:w="964" w:type="dxa"/>
            <w:vAlign w:val="center"/>
          </w:tcPr>
          <w:p>
            <w:pPr>
              <w:pStyle w:val="12"/>
            </w:pPr>
            <w:r>
              <w:t>19.80</w:t>
            </w:r>
          </w:p>
        </w:tc>
        <w:tc>
          <w:tcPr>
            <w:tcW w:w="964" w:type="dxa"/>
            <w:vAlign w:val="center"/>
          </w:tcPr>
          <w:p>
            <w:pPr>
              <w:pStyle w:val="12"/>
            </w:pPr>
            <w:r>
              <w:t>19.80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应用软件</w:t>
            </w:r>
          </w:p>
        </w:tc>
        <w:tc>
          <w:tcPr>
            <w:tcW w:w="1134" w:type="dxa"/>
            <w:vAlign w:val="center"/>
          </w:tcPr>
          <w:p>
            <w:pPr>
              <w:pStyle w:val="13"/>
            </w:pPr>
            <w:r>
              <w:t>A08060303</w:t>
            </w:r>
          </w:p>
        </w:tc>
        <w:tc>
          <w:tcPr>
            <w:tcW w:w="709" w:type="dxa"/>
            <w:vAlign w:val="center"/>
          </w:tcPr>
          <w:p>
            <w:pPr>
              <w:pStyle w:val="14"/>
            </w:pPr>
            <w:r>
              <w:t>套</w:t>
            </w:r>
          </w:p>
        </w:tc>
        <w:tc>
          <w:tcPr>
            <w:tcW w:w="850" w:type="dxa"/>
            <w:vAlign w:val="center"/>
          </w:tcPr>
          <w:p>
            <w:pPr>
              <w:pStyle w:val="12"/>
            </w:pPr>
            <w:r>
              <w:t>23</w:t>
            </w:r>
          </w:p>
        </w:tc>
        <w:tc>
          <w:tcPr>
            <w:tcW w:w="850" w:type="dxa"/>
            <w:vAlign w:val="center"/>
          </w:tcPr>
          <w:p>
            <w:pPr>
              <w:pStyle w:val="12"/>
            </w:pPr>
            <w:r>
              <w:t>0.50</w:t>
            </w:r>
          </w:p>
        </w:tc>
        <w:tc>
          <w:tcPr>
            <w:tcW w:w="964" w:type="dxa"/>
            <w:vAlign w:val="center"/>
          </w:tcPr>
          <w:p>
            <w:pPr>
              <w:pStyle w:val="12"/>
            </w:pPr>
            <w:r>
              <w:t>11.50</w:t>
            </w:r>
          </w:p>
        </w:tc>
        <w:tc>
          <w:tcPr>
            <w:tcW w:w="964" w:type="dxa"/>
            <w:vAlign w:val="center"/>
          </w:tcPr>
          <w:p>
            <w:pPr>
              <w:pStyle w:val="12"/>
            </w:pPr>
            <w:r>
              <w:t>11.50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应用软件</w:t>
            </w:r>
          </w:p>
        </w:tc>
        <w:tc>
          <w:tcPr>
            <w:tcW w:w="1134" w:type="dxa"/>
            <w:vAlign w:val="center"/>
          </w:tcPr>
          <w:p>
            <w:pPr>
              <w:pStyle w:val="13"/>
            </w:pPr>
            <w:r>
              <w:t>A08060303</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9.80</w:t>
            </w:r>
          </w:p>
        </w:tc>
        <w:tc>
          <w:tcPr>
            <w:tcW w:w="964" w:type="dxa"/>
            <w:vAlign w:val="center"/>
          </w:tcPr>
          <w:p>
            <w:pPr>
              <w:pStyle w:val="12"/>
            </w:pPr>
            <w:r>
              <w:t>9.80</w:t>
            </w:r>
          </w:p>
        </w:tc>
        <w:tc>
          <w:tcPr>
            <w:tcW w:w="964" w:type="dxa"/>
            <w:vAlign w:val="center"/>
          </w:tcPr>
          <w:p>
            <w:pPr>
              <w:pStyle w:val="12"/>
            </w:pPr>
            <w:r>
              <w:t>9.80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应用软件</w:t>
            </w:r>
          </w:p>
        </w:tc>
        <w:tc>
          <w:tcPr>
            <w:tcW w:w="1134" w:type="dxa"/>
            <w:vAlign w:val="center"/>
          </w:tcPr>
          <w:p>
            <w:pPr>
              <w:pStyle w:val="13"/>
            </w:pPr>
            <w:r>
              <w:t>A08060303</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24.00</w:t>
            </w:r>
          </w:p>
        </w:tc>
        <w:tc>
          <w:tcPr>
            <w:tcW w:w="964" w:type="dxa"/>
            <w:vAlign w:val="center"/>
          </w:tcPr>
          <w:p>
            <w:pPr>
              <w:pStyle w:val="12"/>
            </w:pPr>
            <w:r>
              <w:t>24.00</w:t>
            </w:r>
          </w:p>
        </w:tc>
        <w:tc>
          <w:tcPr>
            <w:tcW w:w="964" w:type="dxa"/>
            <w:vAlign w:val="center"/>
          </w:tcPr>
          <w:p>
            <w:pPr>
              <w:pStyle w:val="12"/>
            </w:pPr>
            <w:r>
              <w:t>24.00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应用软件</w:t>
            </w:r>
          </w:p>
        </w:tc>
        <w:tc>
          <w:tcPr>
            <w:tcW w:w="1134" w:type="dxa"/>
            <w:vAlign w:val="center"/>
          </w:tcPr>
          <w:p>
            <w:pPr>
              <w:pStyle w:val="13"/>
            </w:pPr>
            <w:r>
              <w:t>A08060303</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24.00</w:t>
            </w:r>
          </w:p>
        </w:tc>
        <w:tc>
          <w:tcPr>
            <w:tcW w:w="964" w:type="dxa"/>
            <w:vAlign w:val="center"/>
          </w:tcPr>
          <w:p>
            <w:pPr>
              <w:pStyle w:val="12"/>
            </w:pPr>
            <w:r>
              <w:t>24.00</w:t>
            </w:r>
          </w:p>
        </w:tc>
        <w:tc>
          <w:tcPr>
            <w:tcW w:w="964" w:type="dxa"/>
            <w:vAlign w:val="center"/>
          </w:tcPr>
          <w:p>
            <w:pPr>
              <w:pStyle w:val="12"/>
            </w:pPr>
            <w:r>
              <w:t>24.00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应用软件</w:t>
            </w:r>
          </w:p>
        </w:tc>
        <w:tc>
          <w:tcPr>
            <w:tcW w:w="1134" w:type="dxa"/>
            <w:vAlign w:val="center"/>
          </w:tcPr>
          <w:p>
            <w:pPr>
              <w:pStyle w:val="13"/>
            </w:pPr>
            <w:r>
              <w:t>A08060303</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18.00</w:t>
            </w:r>
          </w:p>
        </w:tc>
        <w:tc>
          <w:tcPr>
            <w:tcW w:w="964" w:type="dxa"/>
            <w:vAlign w:val="center"/>
          </w:tcPr>
          <w:p>
            <w:pPr>
              <w:pStyle w:val="12"/>
            </w:pPr>
            <w:r>
              <w:t>18.00</w:t>
            </w:r>
          </w:p>
        </w:tc>
        <w:tc>
          <w:tcPr>
            <w:tcW w:w="964" w:type="dxa"/>
            <w:vAlign w:val="center"/>
          </w:tcPr>
          <w:p>
            <w:pPr>
              <w:pStyle w:val="12"/>
            </w:pPr>
            <w:r>
              <w:t>18.00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其他计算机软件</w:t>
            </w:r>
          </w:p>
        </w:tc>
        <w:tc>
          <w:tcPr>
            <w:tcW w:w="1134" w:type="dxa"/>
            <w:vAlign w:val="center"/>
          </w:tcPr>
          <w:p>
            <w:pPr>
              <w:pStyle w:val="13"/>
            </w:pPr>
            <w:r>
              <w:t>A08060399</w:t>
            </w:r>
          </w:p>
        </w:tc>
        <w:tc>
          <w:tcPr>
            <w:tcW w:w="709" w:type="dxa"/>
            <w:vAlign w:val="center"/>
          </w:tcPr>
          <w:p>
            <w:pPr>
              <w:pStyle w:val="14"/>
            </w:pPr>
            <w:r>
              <w:t>套</w:t>
            </w:r>
          </w:p>
        </w:tc>
        <w:tc>
          <w:tcPr>
            <w:tcW w:w="850" w:type="dxa"/>
            <w:vAlign w:val="center"/>
          </w:tcPr>
          <w:p>
            <w:pPr>
              <w:pStyle w:val="12"/>
            </w:pPr>
            <w:r>
              <w:t>4</w:t>
            </w:r>
          </w:p>
        </w:tc>
        <w:tc>
          <w:tcPr>
            <w:tcW w:w="850" w:type="dxa"/>
            <w:vAlign w:val="center"/>
          </w:tcPr>
          <w:p>
            <w:pPr>
              <w:pStyle w:val="12"/>
            </w:pPr>
            <w:r>
              <w:t>5.00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装修工程</w:t>
            </w:r>
          </w:p>
        </w:tc>
        <w:tc>
          <w:tcPr>
            <w:tcW w:w="1134" w:type="dxa"/>
            <w:vAlign w:val="center"/>
          </w:tcPr>
          <w:p>
            <w:pPr>
              <w:pStyle w:val="13"/>
            </w:pPr>
            <w:r>
              <w:t>B07000000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平台运营服务</w:t>
            </w:r>
          </w:p>
        </w:tc>
        <w:tc>
          <w:tcPr>
            <w:tcW w:w="1134" w:type="dxa"/>
            <w:vAlign w:val="center"/>
          </w:tcPr>
          <w:p>
            <w:pPr>
              <w:pStyle w:val="13"/>
            </w:pPr>
            <w:r>
              <w:t>C16080200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120.00</w:t>
            </w:r>
          </w:p>
        </w:tc>
        <w:tc>
          <w:tcPr>
            <w:tcW w:w="964" w:type="dxa"/>
            <w:vAlign w:val="center"/>
          </w:tcPr>
          <w:p>
            <w:pPr>
              <w:pStyle w:val="12"/>
            </w:pPr>
            <w:r>
              <w:t>120.00</w:t>
            </w:r>
          </w:p>
        </w:tc>
        <w:tc>
          <w:tcPr>
            <w:tcW w:w="964" w:type="dxa"/>
            <w:vAlign w:val="center"/>
          </w:tcPr>
          <w:p>
            <w:pPr>
              <w:pStyle w:val="12"/>
            </w:pPr>
            <w:r>
              <w:t>120.00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2024年现代职业教育质量提升计划资金--创新行动计划（中央提前下达）</w:t>
            </w:r>
          </w:p>
        </w:tc>
        <w:tc>
          <w:tcPr>
            <w:tcW w:w="964" w:type="dxa"/>
            <w:vAlign w:val="center"/>
          </w:tcPr>
          <w:p>
            <w:pPr>
              <w:pStyle w:val="12"/>
            </w:pPr>
            <w:r>
              <w:t>1390.00</w:t>
            </w:r>
          </w:p>
        </w:tc>
        <w:tc>
          <w:tcPr>
            <w:tcW w:w="1134" w:type="dxa"/>
            <w:vAlign w:val="center"/>
          </w:tcPr>
          <w:p>
            <w:pPr>
              <w:pStyle w:val="13"/>
            </w:pPr>
            <w:r>
              <w:t>其他专业技术服务</w:t>
            </w:r>
          </w:p>
        </w:tc>
        <w:tc>
          <w:tcPr>
            <w:tcW w:w="1134" w:type="dxa"/>
            <w:vAlign w:val="center"/>
          </w:tcPr>
          <w:p>
            <w:pPr>
              <w:pStyle w:val="13"/>
            </w:pPr>
            <w:r>
              <w:t>C19990000</w:t>
            </w:r>
          </w:p>
        </w:tc>
        <w:tc>
          <w:tcPr>
            <w:tcW w:w="709" w:type="dxa"/>
            <w:vAlign w:val="center"/>
          </w:tcPr>
          <w:p>
            <w:pPr>
              <w:pStyle w:val="14"/>
            </w:pPr>
            <w:r>
              <w:t>门</w:t>
            </w:r>
          </w:p>
        </w:tc>
        <w:tc>
          <w:tcPr>
            <w:tcW w:w="850" w:type="dxa"/>
            <w:vAlign w:val="center"/>
          </w:tcPr>
          <w:p>
            <w:pPr>
              <w:pStyle w:val="12"/>
            </w:pPr>
            <w:r>
              <w:t>13</w:t>
            </w:r>
          </w:p>
        </w:tc>
        <w:tc>
          <w:tcPr>
            <w:tcW w:w="850" w:type="dxa"/>
            <w:vAlign w:val="center"/>
          </w:tcPr>
          <w:p>
            <w:pPr>
              <w:pStyle w:val="12"/>
            </w:pPr>
            <w:r>
              <w:t>5.00</w:t>
            </w:r>
          </w:p>
        </w:tc>
        <w:tc>
          <w:tcPr>
            <w:tcW w:w="964" w:type="dxa"/>
            <w:vAlign w:val="center"/>
          </w:tcPr>
          <w:p>
            <w:pPr>
              <w:pStyle w:val="12"/>
            </w:pPr>
            <w:r>
              <w:t>65.00</w:t>
            </w:r>
          </w:p>
        </w:tc>
        <w:tc>
          <w:tcPr>
            <w:tcW w:w="964" w:type="dxa"/>
            <w:vAlign w:val="center"/>
          </w:tcPr>
          <w:p>
            <w:pPr>
              <w:pStyle w:val="12"/>
            </w:pPr>
            <w:r>
              <w:t>65.00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服务器</w:t>
            </w:r>
          </w:p>
        </w:tc>
        <w:tc>
          <w:tcPr>
            <w:tcW w:w="1134" w:type="dxa"/>
            <w:vAlign w:val="center"/>
          </w:tcPr>
          <w:p>
            <w:pPr>
              <w:pStyle w:val="13"/>
            </w:pPr>
            <w:r>
              <w:t>A02010104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10.60</w:t>
            </w:r>
          </w:p>
        </w:tc>
        <w:tc>
          <w:tcPr>
            <w:tcW w:w="964" w:type="dxa"/>
            <w:vAlign w:val="center"/>
          </w:tcPr>
          <w:p>
            <w:pPr>
              <w:pStyle w:val="12"/>
            </w:pPr>
            <w:r>
              <w:t>10.60</w:t>
            </w:r>
          </w:p>
        </w:tc>
        <w:tc>
          <w:tcPr>
            <w:tcW w:w="964" w:type="dxa"/>
            <w:vAlign w:val="center"/>
          </w:tcPr>
          <w:p>
            <w:pPr>
              <w:pStyle w:val="12"/>
            </w:pPr>
            <w:r>
              <w:t>10.60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服务器</w:t>
            </w:r>
          </w:p>
        </w:tc>
        <w:tc>
          <w:tcPr>
            <w:tcW w:w="1134" w:type="dxa"/>
            <w:vAlign w:val="center"/>
          </w:tcPr>
          <w:p>
            <w:pPr>
              <w:pStyle w:val="13"/>
            </w:pPr>
            <w:r>
              <w:t>A02010104</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5.20</w:t>
            </w:r>
          </w:p>
        </w:tc>
        <w:tc>
          <w:tcPr>
            <w:tcW w:w="964" w:type="dxa"/>
            <w:vAlign w:val="center"/>
          </w:tcPr>
          <w:p>
            <w:pPr>
              <w:pStyle w:val="12"/>
            </w:pPr>
            <w:r>
              <w:t>10.40</w:t>
            </w:r>
          </w:p>
        </w:tc>
        <w:tc>
          <w:tcPr>
            <w:tcW w:w="964" w:type="dxa"/>
            <w:vAlign w:val="center"/>
          </w:tcPr>
          <w:p>
            <w:pPr>
              <w:pStyle w:val="12"/>
            </w:pPr>
            <w:r>
              <w:t>10.40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20</w:t>
            </w:r>
          </w:p>
        </w:tc>
        <w:tc>
          <w:tcPr>
            <w:tcW w:w="850" w:type="dxa"/>
            <w:vAlign w:val="center"/>
          </w:tcPr>
          <w:p>
            <w:pPr>
              <w:pStyle w:val="12"/>
            </w:pPr>
            <w:r>
              <w:t>0.65</w:t>
            </w:r>
          </w:p>
        </w:tc>
        <w:tc>
          <w:tcPr>
            <w:tcW w:w="964" w:type="dxa"/>
            <w:vAlign w:val="center"/>
          </w:tcPr>
          <w:p>
            <w:pPr>
              <w:pStyle w:val="12"/>
            </w:pPr>
            <w:r>
              <w:t>13.00</w:t>
            </w:r>
          </w:p>
        </w:tc>
        <w:tc>
          <w:tcPr>
            <w:tcW w:w="964" w:type="dxa"/>
            <w:vAlign w:val="center"/>
          </w:tcPr>
          <w:p>
            <w:pPr>
              <w:pStyle w:val="12"/>
            </w:pPr>
            <w:r>
              <w:t>13.00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28</w:t>
            </w:r>
          </w:p>
        </w:tc>
        <w:tc>
          <w:tcPr>
            <w:tcW w:w="850" w:type="dxa"/>
            <w:vAlign w:val="center"/>
          </w:tcPr>
          <w:p>
            <w:pPr>
              <w:pStyle w:val="12"/>
            </w:pPr>
            <w:r>
              <w:t>0.60</w:t>
            </w:r>
          </w:p>
        </w:tc>
        <w:tc>
          <w:tcPr>
            <w:tcW w:w="964" w:type="dxa"/>
            <w:vAlign w:val="center"/>
          </w:tcPr>
          <w:p>
            <w:pPr>
              <w:pStyle w:val="12"/>
            </w:pPr>
            <w:r>
              <w:t>16.80</w:t>
            </w:r>
          </w:p>
        </w:tc>
        <w:tc>
          <w:tcPr>
            <w:tcW w:w="964" w:type="dxa"/>
            <w:vAlign w:val="center"/>
          </w:tcPr>
          <w:p>
            <w:pPr>
              <w:pStyle w:val="12"/>
            </w:pPr>
            <w:r>
              <w:t>16.80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其他网络设备</w:t>
            </w:r>
          </w:p>
        </w:tc>
        <w:tc>
          <w:tcPr>
            <w:tcW w:w="1134" w:type="dxa"/>
            <w:vAlign w:val="center"/>
          </w:tcPr>
          <w:p>
            <w:pPr>
              <w:pStyle w:val="13"/>
            </w:pPr>
            <w:r>
              <w:t>A02010299</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90.00</w:t>
            </w:r>
          </w:p>
        </w:tc>
        <w:tc>
          <w:tcPr>
            <w:tcW w:w="964" w:type="dxa"/>
            <w:vAlign w:val="center"/>
          </w:tcPr>
          <w:p>
            <w:pPr>
              <w:pStyle w:val="12"/>
            </w:pPr>
            <w:r>
              <w:t>90.00</w:t>
            </w:r>
          </w:p>
        </w:tc>
        <w:tc>
          <w:tcPr>
            <w:tcW w:w="964" w:type="dxa"/>
            <w:vAlign w:val="center"/>
          </w:tcPr>
          <w:p>
            <w:pPr>
              <w:pStyle w:val="12"/>
            </w:pPr>
            <w:r>
              <w:t>90.00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其他信息化设备</w:t>
            </w:r>
          </w:p>
        </w:tc>
        <w:tc>
          <w:tcPr>
            <w:tcW w:w="1134" w:type="dxa"/>
            <w:vAlign w:val="center"/>
          </w:tcPr>
          <w:p>
            <w:pPr>
              <w:pStyle w:val="13"/>
            </w:pPr>
            <w:r>
              <w:t>A02019900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投影仪</w:t>
            </w:r>
          </w:p>
        </w:tc>
        <w:tc>
          <w:tcPr>
            <w:tcW w:w="1134" w:type="dxa"/>
            <w:vAlign w:val="center"/>
          </w:tcPr>
          <w:p>
            <w:pPr>
              <w:pStyle w:val="13"/>
            </w:pPr>
            <w:r>
              <w:t>A02020200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0.30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多功能一体机</w:t>
            </w:r>
          </w:p>
        </w:tc>
        <w:tc>
          <w:tcPr>
            <w:tcW w:w="1134" w:type="dxa"/>
            <w:vAlign w:val="center"/>
          </w:tcPr>
          <w:p>
            <w:pPr>
              <w:pStyle w:val="13"/>
            </w:pPr>
            <w:r>
              <w:t>A02020400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1.60</w:t>
            </w:r>
          </w:p>
        </w:tc>
        <w:tc>
          <w:tcPr>
            <w:tcW w:w="964" w:type="dxa"/>
            <w:vAlign w:val="center"/>
          </w:tcPr>
          <w:p>
            <w:pPr>
              <w:pStyle w:val="12"/>
            </w:pPr>
            <w:r>
              <w:t>3.20</w:t>
            </w:r>
          </w:p>
        </w:tc>
        <w:tc>
          <w:tcPr>
            <w:tcW w:w="964" w:type="dxa"/>
            <w:vAlign w:val="center"/>
          </w:tcPr>
          <w:p>
            <w:pPr>
              <w:pStyle w:val="12"/>
            </w:pPr>
            <w:r>
              <w:t>3.20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A3 彩色打印机</w:t>
            </w:r>
          </w:p>
        </w:tc>
        <w:tc>
          <w:tcPr>
            <w:tcW w:w="1134" w:type="dxa"/>
            <w:vAlign w:val="center"/>
          </w:tcPr>
          <w:p>
            <w:pPr>
              <w:pStyle w:val="13"/>
            </w:pPr>
            <w:r>
              <w:t>A02021002</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0.60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A4 黑白打印机</w:t>
            </w:r>
          </w:p>
        </w:tc>
        <w:tc>
          <w:tcPr>
            <w:tcW w:w="1134" w:type="dxa"/>
            <w:vAlign w:val="center"/>
          </w:tcPr>
          <w:p>
            <w:pPr>
              <w:pStyle w:val="13"/>
            </w:pPr>
            <w:r>
              <w:t>A02021003</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3D 打印机</w:t>
            </w:r>
          </w:p>
        </w:tc>
        <w:tc>
          <w:tcPr>
            <w:tcW w:w="1134" w:type="dxa"/>
            <w:vAlign w:val="center"/>
          </w:tcPr>
          <w:p>
            <w:pPr>
              <w:pStyle w:val="13"/>
            </w:pPr>
            <w:r>
              <w:t>A02021005</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热处理设备</w:t>
            </w:r>
          </w:p>
        </w:tc>
        <w:tc>
          <w:tcPr>
            <w:tcW w:w="1134" w:type="dxa"/>
            <w:vAlign w:val="center"/>
          </w:tcPr>
          <w:p>
            <w:pPr>
              <w:pStyle w:val="13"/>
            </w:pPr>
            <w:r>
              <w:t>A02050907</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40.00</w:t>
            </w:r>
          </w:p>
        </w:tc>
        <w:tc>
          <w:tcPr>
            <w:tcW w:w="964" w:type="dxa"/>
            <w:vAlign w:val="center"/>
          </w:tcPr>
          <w:p>
            <w:pPr>
              <w:pStyle w:val="12"/>
            </w:pPr>
            <w:r>
              <w:t>40.00</w:t>
            </w: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控制设备</w:t>
            </w:r>
          </w:p>
        </w:tc>
        <w:tc>
          <w:tcPr>
            <w:tcW w:w="1134" w:type="dxa"/>
            <w:vAlign w:val="center"/>
          </w:tcPr>
          <w:p>
            <w:pPr>
              <w:pStyle w:val="13"/>
            </w:pPr>
            <w:r>
              <w:t>A02061712</w:t>
            </w:r>
          </w:p>
        </w:tc>
        <w:tc>
          <w:tcPr>
            <w:tcW w:w="709" w:type="dxa"/>
            <w:vAlign w:val="center"/>
          </w:tcPr>
          <w:p>
            <w:pPr>
              <w:pStyle w:val="14"/>
            </w:pPr>
            <w:r>
              <w:t>套</w:t>
            </w:r>
          </w:p>
        </w:tc>
        <w:tc>
          <w:tcPr>
            <w:tcW w:w="850" w:type="dxa"/>
            <w:vAlign w:val="center"/>
          </w:tcPr>
          <w:p>
            <w:pPr>
              <w:pStyle w:val="12"/>
            </w:pPr>
            <w:r>
              <w:t>16</w:t>
            </w:r>
          </w:p>
        </w:tc>
        <w:tc>
          <w:tcPr>
            <w:tcW w:w="850" w:type="dxa"/>
            <w:vAlign w:val="center"/>
          </w:tcPr>
          <w:p>
            <w:pPr>
              <w:pStyle w:val="12"/>
            </w:pPr>
            <w:r>
              <w:t>5.00</w:t>
            </w:r>
          </w:p>
        </w:tc>
        <w:tc>
          <w:tcPr>
            <w:tcW w:w="964" w:type="dxa"/>
            <w:vAlign w:val="center"/>
          </w:tcPr>
          <w:p>
            <w:pPr>
              <w:pStyle w:val="12"/>
            </w:pPr>
            <w:r>
              <w:t>80.00</w:t>
            </w: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个</w:t>
            </w:r>
          </w:p>
        </w:tc>
        <w:tc>
          <w:tcPr>
            <w:tcW w:w="850" w:type="dxa"/>
            <w:vAlign w:val="center"/>
          </w:tcPr>
          <w:p>
            <w:pPr>
              <w:pStyle w:val="12"/>
            </w:pPr>
            <w:r>
              <w:t>11</w:t>
            </w:r>
          </w:p>
        </w:tc>
        <w:tc>
          <w:tcPr>
            <w:tcW w:w="850" w:type="dxa"/>
            <w:vAlign w:val="center"/>
          </w:tcPr>
          <w:p>
            <w:pPr>
              <w:pStyle w:val="12"/>
            </w:pPr>
            <w:r>
              <w:t>0.50</w:t>
            </w:r>
          </w:p>
        </w:tc>
        <w:tc>
          <w:tcPr>
            <w:tcW w:w="964" w:type="dxa"/>
            <w:vAlign w:val="center"/>
          </w:tcPr>
          <w:p>
            <w:pPr>
              <w:pStyle w:val="12"/>
            </w:pPr>
            <w:r>
              <w:t>5.50</w:t>
            </w:r>
          </w:p>
        </w:tc>
        <w:tc>
          <w:tcPr>
            <w:tcW w:w="964" w:type="dxa"/>
            <w:vAlign w:val="center"/>
          </w:tcPr>
          <w:p>
            <w:pPr>
              <w:pStyle w:val="12"/>
            </w:pPr>
            <w:r>
              <w:t>5.50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40.00</w:t>
            </w:r>
          </w:p>
        </w:tc>
        <w:tc>
          <w:tcPr>
            <w:tcW w:w="964" w:type="dxa"/>
            <w:vAlign w:val="center"/>
          </w:tcPr>
          <w:p>
            <w:pPr>
              <w:pStyle w:val="12"/>
            </w:pPr>
            <w:r>
              <w:t>80.00</w:t>
            </w: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1.80</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0.80</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教学仪器</w:t>
            </w:r>
          </w:p>
        </w:tc>
        <w:tc>
          <w:tcPr>
            <w:tcW w:w="1134" w:type="dxa"/>
            <w:vAlign w:val="center"/>
          </w:tcPr>
          <w:p>
            <w:pPr>
              <w:pStyle w:val="13"/>
            </w:pPr>
            <w:r>
              <w:t>A02102100</w:t>
            </w:r>
          </w:p>
        </w:tc>
        <w:tc>
          <w:tcPr>
            <w:tcW w:w="709" w:type="dxa"/>
            <w:vAlign w:val="center"/>
          </w:tcPr>
          <w:p>
            <w:pPr>
              <w:pStyle w:val="14"/>
            </w:pPr>
            <w:r>
              <w:t>套</w:t>
            </w:r>
          </w:p>
        </w:tc>
        <w:tc>
          <w:tcPr>
            <w:tcW w:w="850" w:type="dxa"/>
            <w:vAlign w:val="center"/>
          </w:tcPr>
          <w:p>
            <w:pPr>
              <w:pStyle w:val="12"/>
            </w:pPr>
            <w:r>
              <w:t>21</w:t>
            </w:r>
          </w:p>
        </w:tc>
        <w:tc>
          <w:tcPr>
            <w:tcW w:w="850" w:type="dxa"/>
            <w:vAlign w:val="center"/>
          </w:tcPr>
          <w:p>
            <w:pPr>
              <w:pStyle w:val="12"/>
            </w:pPr>
            <w:r>
              <w:t>0.20</w:t>
            </w:r>
          </w:p>
        </w:tc>
        <w:tc>
          <w:tcPr>
            <w:tcW w:w="964" w:type="dxa"/>
            <w:vAlign w:val="center"/>
          </w:tcPr>
          <w:p>
            <w:pPr>
              <w:pStyle w:val="12"/>
            </w:pPr>
            <w:r>
              <w:t>4.20</w:t>
            </w:r>
          </w:p>
        </w:tc>
        <w:tc>
          <w:tcPr>
            <w:tcW w:w="964" w:type="dxa"/>
            <w:vAlign w:val="center"/>
          </w:tcPr>
          <w:p>
            <w:pPr>
              <w:pStyle w:val="12"/>
            </w:pPr>
            <w:r>
              <w:t>4.20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敏感元件、磁性材料、电感元件测量仪</w:t>
            </w:r>
          </w:p>
        </w:tc>
        <w:tc>
          <w:tcPr>
            <w:tcW w:w="1134" w:type="dxa"/>
            <w:vAlign w:val="center"/>
          </w:tcPr>
          <w:p>
            <w:pPr>
              <w:pStyle w:val="13"/>
            </w:pPr>
            <w:r>
              <w:t>A02110202</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17.00</w:t>
            </w:r>
          </w:p>
        </w:tc>
        <w:tc>
          <w:tcPr>
            <w:tcW w:w="964" w:type="dxa"/>
            <w:vAlign w:val="center"/>
          </w:tcPr>
          <w:p>
            <w:pPr>
              <w:pStyle w:val="12"/>
            </w:pPr>
            <w:r>
              <w:t>17.00</w:t>
            </w:r>
          </w:p>
        </w:tc>
        <w:tc>
          <w:tcPr>
            <w:tcW w:w="964" w:type="dxa"/>
            <w:vAlign w:val="center"/>
          </w:tcPr>
          <w:p>
            <w:pPr>
              <w:pStyle w:val="12"/>
            </w:pPr>
            <w:r>
              <w:t>17.00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电子和通信测量仪器零部件</w:t>
            </w:r>
          </w:p>
        </w:tc>
        <w:tc>
          <w:tcPr>
            <w:tcW w:w="1134" w:type="dxa"/>
            <w:vAlign w:val="center"/>
          </w:tcPr>
          <w:p>
            <w:pPr>
              <w:pStyle w:val="13"/>
            </w:pPr>
            <w:r>
              <w:t>A02112800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24.00</w:t>
            </w:r>
          </w:p>
        </w:tc>
        <w:tc>
          <w:tcPr>
            <w:tcW w:w="964" w:type="dxa"/>
            <w:vAlign w:val="center"/>
          </w:tcPr>
          <w:p>
            <w:pPr>
              <w:pStyle w:val="12"/>
            </w:pPr>
            <w:r>
              <w:t>24.00</w:t>
            </w:r>
          </w:p>
        </w:tc>
        <w:tc>
          <w:tcPr>
            <w:tcW w:w="964" w:type="dxa"/>
            <w:vAlign w:val="center"/>
          </w:tcPr>
          <w:p>
            <w:pPr>
              <w:pStyle w:val="12"/>
            </w:pPr>
            <w:r>
              <w:t>24.00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炼钢设备</w:t>
            </w:r>
          </w:p>
        </w:tc>
        <w:tc>
          <w:tcPr>
            <w:tcW w:w="1134" w:type="dxa"/>
            <w:vAlign w:val="center"/>
          </w:tcPr>
          <w:p>
            <w:pPr>
              <w:pStyle w:val="13"/>
            </w:pPr>
            <w:r>
              <w:t>A02160300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50.00</w:t>
            </w:r>
          </w:p>
        </w:tc>
        <w:tc>
          <w:tcPr>
            <w:tcW w:w="964" w:type="dxa"/>
            <w:vAlign w:val="center"/>
          </w:tcPr>
          <w:p>
            <w:pPr>
              <w:pStyle w:val="12"/>
            </w:pPr>
            <w:r>
              <w:t>50.00</w:t>
            </w:r>
          </w:p>
        </w:tc>
        <w:tc>
          <w:tcPr>
            <w:tcW w:w="964" w:type="dxa"/>
            <w:vAlign w:val="center"/>
          </w:tcPr>
          <w:p>
            <w:pPr>
              <w:pStyle w:val="12"/>
            </w:pPr>
            <w:r>
              <w:t>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铁合金设备</w:t>
            </w:r>
          </w:p>
        </w:tc>
        <w:tc>
          <w:tcPr>
            <w:tcW w:w="1134" w:type="dxa"/>
            <w:vAlign w:val="center"/>
          </w:tcPr>
          <w:p>
            <w:pPr>
              <w:pStyle w:val="13"/>
            </w:pPr>
            <w:r>
              <w:t>A02160500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36.00</w:t>
            </w:r>
          </w:p>
        </w:tc>
        <w:tc>
          <w:tcPr>
            <w:tcW w:w="964" w:type="dxa"/>
            <w:vAlign w:val="center"/>
          </w:tcPr>
          <w:p>
            <w:pPr>
              <w:pStyle w:val="12"/>
            </w:pPr>
            <w:r>
              <w:t>36.00</w:t>
            </w:r>
          </w:p>
        </w:tc>
        <w:tc>
          <w:tcPr>
            <w:tcW w:w="964" w:type="dxa"/>
            <w:vAlign w:val="center"/>
          </w:tcPr>
          <w:p>
            <w:pPr>
              <w:pStyle w:val="12"/>
            </w:pPr>
            <w:r>
              <w:t>36.00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雕塑</w:t>
            </w:r>
          </w:p>
        </w:tc>
        <w:tc>
          <w:tcPr>
            <w:tcW w:w="1134" w:type="dxa"/>
            <w:vAlign w:val="center"/>
          </w:tcPr>
          <w:p>
            <w:pPr>
              <w:pStyle w:val="13"/>
            </w:pPr>
            <w:r>
              <w:t>A03030400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35.00</w:t>
            </w:r>
          </w:p>
        </w:tc>
        <w:tc>
          <w:tcPr>
            <w:tcW w:w="964" w:type="dxa"/>
            <w:vAlign w:val="center"/>
          </w:tcPr>
          <w:p>
            <w:pPr>
              <w:pStyle w:val="12"/>
            </w:pPr>
            <w:r>
              <w:t>35.00</w:t>
            </w:r>
          </w:p>
        </w:tc>
        <w:tc>
          <w:tcPr>
            <w:tcW w:w="964" w:type="dxa"/>
            <w:vAlign w:val="center"/>
          </w:tcPr>
          <w:p>
            <w:pPr>
              <w:pStyle w:val="12"/>
            </w:pPr>
            <w:r>
              <w:t>35.00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个</w:t>
            </w:r>
          </w:p>
        </w:tc>
        <w:tc>
          <w:tcPr>
            <w:tcW w:w="850" w:type="dxa"/>
            <w:vAlign w:val="center"/>
          </w:tcPr>
          <w:p>
            <w:pPr>
              <w:pStyle w:val="12"/>
            </w:pPr>
            <w:r>
              <w:t>9</w:t>
            </w:r>
          </w:p>
        </w:tc>
        <w:tc>
          <w:tcPr>
            <w:tcW w:w="850" w:type="dxa"/>
            <w:vAlign w:val="center"/>
          </w:tcPr>
          <w:p>
            <w:pPr>
              <w:pStyle w:val="12"/>
            </w:pPr>
            <w:r>
              <w:t>0.10</w:t>
            </w:r>
          </w:p>
        </w:tc>
        <w:tc>
          <w:tcPr>
            <w:tcW w:w="964" w:type="dxa"/>
            <w:vAlign w:val="center"/>
          </w:tcPr>
          <w:p>
            <w:pPr>
              <w:pStyle w:val="12"/>
            </w:pPr>
            <w:r>
              <w:t>0.90</w:t>
            </w:r>
          </w:p>
        </w:tc>
        <w:tc>
          <w:tcPr>
            <w:tcW w:w="964" w:type="dxa"/>
            <w:vAlign w:val="center"/>
          </w:tcPr>
          <w:p>
            <w:pPr>
              <w:pStyle w:val="12"/>
            </w:pPr>
            <w:r>
              <w:t>0.90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张</w:t>
            </w:r>
          </w:p>
        </w:tc>
        <w:tc>
          <w:tcPr>
            <w:tcW w:w="850" w:type="dxa"/>
            <w:vAlign w:val="center"/>
          </w:tcPr>
          <w:p>
            <w:pPr>
              <w:pStyle w:val="12"/>
            </w:pPr>
            <w:r>
              <w:t>12</w:t>
            </w:r>
          </w:p>
        </w:tc>
        <w:tc>
          <w:tcPr>
            <w:tcW w:w="850" w:type="dxa"/>
            <w:vAlign w:val="center"/>
          </w:tcPr>
          <w:p>
            <w:pPr>
              <w:pStyle w:val="12"/>
            </w:pPr>
            <w:r>
              <w:t>0.05</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0.26</w:t>
            </w:r>
          </w:p>
        </w:tc>
        <w:tc>
          <w:tcPr>
            <w:tcW w:w="964" w:type="dxa"/>
            <w:vAlign w:val="center"/>
          </w:tcPr>
          <w:p>
            <w:pPr>
              <w:pStyle w:val="12"/>
            </w:pPr>
            <w:r>
              <w:t>0.26</w:t>
            </w:r>
          </w:p>
        </w:tc>
        <w:tc>
          <w:tcPr>
            <w:tcW w:w="964" w:type="dxa"/>
            <w:vAlign w:val="center"/>
          </w:tcPr>
          <w:p>
            <w:pPr>
              <w:pStyle w:val="12"/>
            </w:pPr>
            <w:r>
              <w:t>0.26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会议桌</w:t>
            </w:r>
          </w:p>
        </w:tc>
        <w:tc>
          <w:tcPr>
            <w:tcW w:w="1134" w:type="dxa"/>
            <w:vAlign w:val="center"/>
          </w:tcPr>
          <w:p>
            <w:pPr>
              <w:pStyle w:val="13"/>
            </w:pPr>
            <w:r>
              <w:t>A05010202</w:t>
            </w:r>
          </w:p>
        </w:tc>
        <w:tc>
          <w:tcPr>
            <w:tcW w:w="709" w:type="dxa"/>
            <w:vAlign w:val="center"/>
          </w:tcPr>
          <w:p>
            <w:pPr>
              <w:pStyle w:val="14"/>
            </w:pPr>
            <w:r>
              <w:t>张</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会议桌</w:t>
            </w:r>
          </w:p>
        </w:tc>
        <w:tc>
          <w:tcPr>
            <w:tcW w:w="1134" w:type="dxa"/>
            <w:vAlign w:val="center"/>
          </w:tcPr>
          <w:p>
            <w:pPr>
              <w:pStyle w:val="13"/>
            </w:pPr>
            <w:r>
              <w:t>A05010202</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0.37</w:t>
            </w:r>
          </w:p>
        </w:tc>
        <w:tc>
          <w:tcPr>
            <w:tcW w:w="964" w:type="dxa"/>
            <w:vAlign w:val="center"/>
          </w:tcPr>
          <w:p>
            <w:pPr>
              <w:pStyle w:val="12"/>
            </w:pPr>
            <w:r>
              <w:t>0.37</w:t>
            </w:r>
          </w:p>
        </w:tc>
        <w:tc>
          <w:tcPr>
            <w:tcW w:w="964" w:type="dxa"/>
            <w:vAlign w:val="center"/>
          </w:tcPr>
          <w:p>
            <w:pPr>
              <w:pStyle w:val="12"/>
            </w:pPr>
            <w:r>
              <w:t>0.37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把</w:t>
            </w:r>
          </w:p>
        </w:tc>
        <w:tc>
          <w:tcPr>
            <w:tcW w:w="850" w:type="dxa"/>
            <w:vAlign w:val="center"/>
          </w:tcPr>
          <w:p>
            <w:pPr>
              <w:pStyle w:val="12"/>
            </w:pPr>
            <w:r>
              <w:t>48</w:t>
            </w:r>
          </w:p>
        </w:tc>
        <w:tc>
          <w:tcPr>
            <w:tcW w:w="850" w:type="dxa"/>
            <w:vAlign w:val="center"/>
          </w:tcPr>
          <w:p>
            <w:pPr>
              <w:pStyle w:val="12"/>
            </w:pPr>
            <w:r>
              <w:t>0.03</w:t>
            </w:r>
          </w:p>
        </w:tc>
        <w:tc>
          <w:tcPr>
            <w:tcW w:w="964" w:type="dxa"/>
            <w:vAlign w:val="center"/>
          </w:tcPr>
          <w:p>
            <w:pPr>
              <w:pStyle w:val="12"/>
            </w:pPr>
            <w:r>
              <w:t>1.44</w:t>
            </w:r>
          </w:p>
        </w:tc>
        <w:tc>
          <w:tcPr>
            <w:tcW w:w="964" w:type="dxa"/>
            <w:vAlign w:val="center"/>
          </w:tcPr>
          <w:p>
            <w:pPr>
              <w:pStyle w:val="12"/>
            </w:pPr>
            <w:r>
              <w:t>1.44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0.15</w:t>
            </w:r>
          </w:p>
        </w:tc>
        <w:tc>
          <w:tcPr>
            <w:tcW w:w="964" w:type="dxa"/>
            <w:vAlign w:val="center"/>
          </w:tcPr>
          <w:p>
            <w:pPr>
              <w:pStyle w:val="12"/>
            </w:pPr>
            <w:r>
              <w:t>0.15</w:t>
            </w:r>
          </w:p>
        </w:tc>
        <w:tc>
          <w:tcPr>
            <w:tcW w:w="964" w:type="dxa"/>
            <w:vAlign w:val="center"/>
          </w:tcPr>
          <w:p>
            <w:pPr>
              <w:pStyle w:val="12"/>
            </w:pPr>
            <w:r>
              <w:t>0.15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文件柜</w:t>
            </w:r>
          </w:p>
        </w:tc>
        <w:tc>
          <w:tcPr>
            <w:tcW w:w="1134" w:type="dxa"/>
            <w:vAlign w:val="center"/>
          </w:tcPr>
          <w:p>
            <w:pPr>
              <w:pStyle w:val="13"/>
            </w:pPr>
            <w:r>
              <w:t>A05010502</w:t>
            </w:r>
          </w:p>
        </w:tc>
        <w:tc>
          <w:tcPr>
            <w:tcW w:w="709" w:type="dxa"/>
            <w:vAlign w:val="center"/>
          </w:tcPr>
          <w:p>
            <w:pPr>
              <w:pStyle w:val="14"/>
            </w:pPr>
            <w:r>
              <w:t>个</w:t>
            </w:r>
          </w:p>
        </w:tc>
        <w:tc>
          <w:tcPr>
            <w:tcW w:w="850" w:type="dxa"/>
            <w:vAlign w:val="center"/>
          </w:tcPr>
          <w:p>
            <w:pPr>
              <w:pStyle w:val="12"/>
            </w:pPr>
            <w:r>
              <w:t>2</w:t>
            </w:r>
          </w:p>
        </w:tc>
        <w:tc>
          <w:tcPr>
            <w:tcW w:w="850" w:type="dxa"/>
            <w:vAlign w:val="center"/>
          </w:tcPr>
          <w:p>
            <w:pPr>
              <w:pStyle w:val="12"/>
            </w:pPr>
            <w:r>
              <w:t>0.10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金属质架类</w:t>
            </w:r>
          </w:p>
        </w:tc>
        <w:tc>
          <w:tcPr>
            <w:tcW w:w="1134" w:type="dxa"/>
            <w:vAlign w:val="center"/>
          </w:tcPr>
          <w:p>
            <w:pPr>
              <w:pStyle w:val="13"/>
            </w:pPr>
            <w:r>
              <w:t>A05010602</w:t>
            </w:r>
          </w:p>
        </w:tc>
        <w:tc>
          <w:tcPr>
            <w:tcW w:w="709" w:type="dxa"/>
            <w:vAlign w:val="center"/>
          </w:tcPr>
          <w:p>
            <w:pPr>
              <w:pStyle w:val="14"/>
            </w:pPr>
            <w:r>
              <w:t>套</w:t>
            </w:r>
          </w:p>
        </w:tc>
        <w:tc>
          <w:tcPr>
            <w:tcW w:w="850" w:type="dxa"/>
            <w:vAlign w:val="center"/>
          </w:tcPr>
          <w:p>
            <w:pPr>
              <w:pStyle w:val="12"/>
            </w:pPr>
            <w:r>
              <w:t>10</w:t>
            </w:r>
          </w:p>
        </w:tc>
        <w:tc>
          <w:tcPr>
            <w:tcW w:w="850" w:type="dxa"/>
            <w:vAlign w:val="center"/>
          </w:tcPr>
          <w:p>
            <w:pPr>
              <w:pStyle w:val="12"/>
            </w:pPr>
            <w:r>
              <w:t>0.05</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木质屏风类</w:t>
            </w:r>
          </w:p>
        </w:tc>
        <w:tc>
          <w:tcPr>
            <w:tcW w:w="1134" w:type="dxa"/>
            <w:vAlign w:val="center"/>
          </w:tcPr>
          <w:p>
            <w:pPr>
              <w:pStyle w:val="13"/>
            </w:pPr>
            <w:r>
              <w:t>A05010701</w:t>
            </w:r>
          </w:p>
        </w:tc>
        <w:tc>
          <w:tcPr>
            <w:tcW w:w="709" w:type="dxa"/>
            <w:vAlign w:val="center"/>
          </w:tcPr>
          <w:p>
            <w:pPr>
              <w:pStyle w:val="14"/>
            </w:pPr>
            <w:r>
              <w:t>套</w:t>
            </w:r>
          </w:p>
        </w:tc>
        <w:tc>
          <w:tcPr>
            <w:tcW w:w="850" w:type="dxa"/>
            <w:vAlign w:val="center"/>
          </w:tcPr>
          <w:p>
            <w:pPr>
              <w:pStyle w:val="12"/>
            </w:pPr>
            <w:r>
              <w:t>8</w:t>
            </w:r>
          </w:p>
        </w:tc>
        <w:tc>
          <w:tcPr>
            <w:tcW w:w="850" w:type="dxa"/>
            <w:vAlign w:val="center"/>
          </w:tcPr>
          <w:p>
            <w:pPr>
              <w:pStyle w:val="12"/>
            </w:pPr>
            <w:r>
              <w:t>0.09</w:t>
            </w:r>
          </w:p>
        </w:tc>
        <w:tc>
          <w:tcPr>
            <w:tcW w:w="964" w:type="dxa"/>
            <w:vAlign w:val="center"/>
          </w:tcPr>
          <w:p>
            <w:pPr>
              <w:pStyle w:val="12"/>
            </w:pPr>
            <w:r>
              <w:t>0.72</w:t>
            </w:r>
          </w:p>
        </w:tc>
        <w:tc>
          <w:tcPr>
            <w:tcW w:w="964" w:type="dxa"/>
            <w:vAlign w:val="center"/>
          </w:tcPr>
          <w:p>
            <w:pPr>
              <w:pStyle w:val="12"/>
            </w:pPr>
            <w:r>
              <w:t>0.72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支撑软件</w:t>
            </w:r>
          </w:p>
        </w:tc>
        <w:tc>
          <w:tcPr>
            <w:tcW w:w="1134" w:type="dxa"/>
            <w:vAlign w:val="center"/>
          </w:tcPr>
          <w:p>
            <w:pPr>
              <w:pStyle w:val="13"/>
            </w:pPr>
            <w:r>
              <w:t>A08060302</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0.75</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应用软件</w:t>
            </w:r>
          </w:p>
        </w:tc>
        <w:tc>
          <w:tcPr>
            <w:tcW w:w="1134" w:type="dxa"/>
            <w:vAlign w:val="center"/>
          </w:tcPr>
          <w:p>
            <w:pPr>
              <w:pStyle w:val="13"/>
            </w:pPr>
            <w:r>
              <w:t>A08060303</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120.00</w:t>
            </w:r>
          </w:p>
        </w:tc>
        <w:tc>
          <w:tcPr>
            <w:tcW w:w="964" w:type="dxa"/>
            <w:vAlign w:val="center"/>
          </w:tcPr>
          <w:p>
            <w:pPr>
              <w:pStyle w:val="12"/>
            </w:pPr>
            <w:r>
              <w:t>120.00</w:t>
            </w:r>
          </w:p>
        </w:tc>
        <w:tc>
          <w:tcPr>
            <w:tcW w:w="964" w:type="dxa"/>
            <w:vAlign w:val="center"/>
          </w:tcPr>
          <w:p>
            <w:pPr>
              <w:pStyle w:val="12"/>
            </w:pPr>
            <w:r>
              <w:t>120.00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其他计算机软件</w:t>
            </w:r>
          </w:p>
        </w:tc>
        <w:tc>
          <w:tcPr>
            <w:tcW w:w="1134" w:type="dxa"/>
            <w:vAlign w:val="center"/>
          </w:tcPr>
          <w:p>
            <w:pPr>
              <w:pStyle w:val="13"/>
            </w:pPr>
            <w:r>
              <w:t>A08060399</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160.00</w:t>
            </w:r>
          </w:p>
        </w:tc>
        <w:tc>
          <w:tcPr>
            <w:tcW w:w="964" w:type="dxa"/>
            <w:vAlign w:val="center"/>
          </w:tcPr>
          <w:p>
            <w:pPr>
              <w:pStyle w:val="12"/>
            </w:pPr>
            <w:r>
              <w:t>160.00</w:t>
            </w:r>
          </w:p>
        </w:tc>
        <w:tc>
          <w:tcPr>
            <w:tcW w:w="964" w:type="dxa"/>
            <w:vAlign w:val="center"/>
          </w:tcPr>
          <w:p>
            <w:pPr>
              <w:pStyle w:val="12"/>
            </w:pPr>
            <w:r>
              <w:t>160.00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其他计算机软件</w:t>
            </w:r>
          </w:p>
        </w:tc>
        <w:tc>
          <w:tcPr>
            <w:tcW w:w="1134" w:type="dxa"/>
            <w:vAlign w:val="center"/>
          </w:tcPr>
          <w:p>
            <w:pPr>
              <w:pStyle w:val="13"/>
            </w:pPr>
            <w:r>
              <w:t>A08060399</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10.00</w:t>
            </w:r>
          </w:p>
        </w:tc>
        <w:tc>
          <w:tcPr>
            <w:tcW w:w="964" w:type="dxa"/>
            <w:vAlign w:val="center"/>
          </w:tcPr>
          <w:p>
            <w:pPr>
              <w:pStyle w:val="12"/>
            </w:pPr>
            <w:r>
              <w:t>10.00</w:t>
            </w:r>
          </w:p>
        </w:tc>
        <w:tc>
          <w:tcPr>
            <w:tcW w:w="964" w:type="dxa"/>
            <w:vAlign w:val="center"/>
          </w:tcPr>
          <w:p>
            <w:pPr>
              <w:pStyle w:val="12"/>
            </w:pPr>
            <w:r>
              <w:t>10.00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数字内容加工处理服务</w:t>
            </w:r>
          </w:p>
        </w:tc>
        <w:tc>
          <w:tcPr>
            <w:tcW w:w="1134" w:type="dxa"/>
            <w:vAlign w:val="center"/>
          </w:tcPr>
          <w:p>
            <w:pPr>
              <w:pStyle w:val="13"/>
            </w:pPr>
            <w:r>
              <w:t>C16030300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92.00</w:t>
            </w:r>
          </w:p>
        </w:tc>
        <w:tc>
          <w:tcPr>
            <w:tcW w:w="964" w:type="dxa"/>
            <w:vAlign w:val="center"/>
          </w:tcPr>
          <w:p>
            <w:pPr>
              <w:pStyle w:val="12"/>
            </w:pPr>
            <w:r>
              <w:t>92.00</w:t>
            </w:r>
          </w:p>
        </w:tc>
        <w:tc>
          <w:tcPr>
            <w:tcW w:w="964" w:type="dxa"/>
            <w:vAlign w:val="center"/>
          </w:tcPr>
          <w:p>
            <w:pPr>
              <w:pStyle w:val="12"/>
            </w:pPr>
            <w:r>
              <w:t>92.00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2024年现代职业教育质量提升计划资金--国家双高计划（中央提前下达）</w:t>
            </w:r>
          </w:p>
        </w:tc>
        <w:tc>
          <w:tcPr>
            <w:tcW w:w="964" w:type="dxa"/>
            <w:vAlign w:val="center"/>
          </w:tcPr>
          <w:p>
            <w:pPr>
              <w:pStyle w:val="12"/>
            </w:pPr>
            <w:r>
              <w:t>2000.00</w:t>
            </w:r>
          </w:p>
        </w:tc>
        <w:tc>
          <w:tcPr>
            <w:tcW w:w="1134" w:type="dxa"/>
            <w:vAlign w:val="center"/>
          </w:tcPr>
          <w:p>
            <w:pPr>
              <w:pStyle w:val="13"/>
            </w:pPr>
            <w:r>
              <w:t>其他咨询服务</w:t>
            </w:r>
          </w:p>
        </w:tc>
        <w:tc>
          <w:tcPr>
            <w:tcW w:w="1134" w:type="dxa"/>
            <w:vAlign w:val="center"/>
          </w:tcPr>
          <w:p>
            <w:pPr>
              <w:pStyle w:val="13"/>
            </w:pPr>
            <w:r>
              <w:t>C20039900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48.00</w:t>
            </w:r>
          </w:p>
        </w:tc>
        <w:tc>
          <w:tcPr>
            <w:tcW w:w="964" w:type="dxa"/>
            <w:vAlign w:val="center"/>
          </w:tcPr>
          <w:p>
            <w:pPr>
              <w:pStyle w:val="12"/>
            </w:pPr>
            <w:r>
              <w:t>48.00</w:t>
            </w:r>
          </w:p>
        </w:tc>
        <w:tc>
          <w:tcPr>
            <w:tcW w:w="964" w:type="dxa"/>
            <w:vAlign w:val="center"/>
          </w:tcPr>
          <w:p>
            <w:pPr>
              <w:pStyle w:val="12"/>
            </w:pPr>
            <w:r>
              <w:t>48.00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便携式计算机</w:t>
            </w:r>
          </w:p>
        </w:tc>
        <w:tc>
          <w:tcPr>
            <w:tcW w:w="1134" w:type="dxa"/>
            <w:vAlign w:val="center"/>
          </w:tcPr>
          <w:p>
            <w:pPr>
              <w:pStyle w:val="13"/>
            </w:pPr>
            <w:r>
              <w:t>A02010108</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0.60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投影仪</w:t>
            </w:r>
          </w:p>
        </w:tc>
        <w:tc>
          <w:tcPr>
            <w:tcW w:w="1134" w:type="dxa"/>
            <w:vAlign w:val="center"/>
          </w:tcPr>
          <w:p>
            <w:pPr>
              <w:pStyle w:val="13"/>
            </w:pPr>
            <w:r>
              <w:t>A02020200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0.20</w:t>
            </w:r>
          </w:p>
        </w:tc>
        <w:tc>
          <w:tcPr>
            <w:tcW w:w="964" w:type="dxa"/>
            <w:vAlign w:val="center"/>
          </w:tcPr>
          <w:p>
            <w:pPr>
              <w:pStyle w:val="12"/>
            </w:pPr>
            <w:r>
              <w:t>0.20</w:t>
            </w:r>
          </w:p>
        </w:tc>
        <w:tc>
          <w:tcPr>
            <w:tcW w:w="964" w:type="dxa"/>
            <w:vAlign w:val="center"/>
          </w:tcPr>
          <w:p>
            <w:pPr>
              <w:pStyle w:val="12"/>
            </w:pPr>
            <w:r>
              <w:t>0.20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通用照相机</w:t>
            </w:r>
          </w:p>
        </w:tc>
        <w:tc>
          <w:tcPr>
            <w:tcW w:w="1134" w:type="dxa"/>
            <w:vAlign w:val="center"/>
          </w:tcPr>
          <w:p>
            <w:pPr>
              <w:pStyle w:val="13"/>
            </w:pPr>
            <w:r>
              <w:t>A02020502</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LED 显示屏</w:t>
            </w:r>
          </w:p>
        </w:tc>
        <w:tc>
          <w:tcPr>
            <w:tcW w:w="1134" w:type="dxa"/>
            <w:vAlign w:val="center"/>
          </w:tcPr>
          <w:p>
            <w:pPr>
              <w:pStyle w:val="13"/>
            </w:pPr>
            <w:r>
              <w:t>A02021103</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1.20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0.50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12</w:t>
            </w:r>
          </w:p>
        </w:tc>
        <w:tc>
          <w:tcPr>
            <w:tcW w:w="850" w:type="dxa"/>
            <w:vAlign w:val="center"/>
          </w:tcPr>
          <w:p>
            <w:pPr>
              <w:pStyle w:val="12"/>
            </w:pPr>
            <w:r>
              <w:t>0.30</w:t>
            </w:r>
          </w:p>
        </w:tc>
        <w:tc>
          <w:tcPr>
            <w:tcW w:w="964" w:type="dxa"/>
            <w:vAlign w:val="center"/>
          </w:tcPr>
          <w:p>
            <w:pPr>
              <w:pStyle w:val="12"/>
            </w:pPr>
            <w:r>
              <w:t>3.60</w:t>
            </w:r>
          </w:p>
        </w:tc>
        <w:tc>
          <w:tcPr>
            <w:tcW w:w="964" w:type="dxa"/>
            <w:vAlign w:val="center"/>
          </w:tcPr>
          <w:p>
            <w:pPr>
              <w:pStyle w:val="12"/>
            </w:pPr>
            <w:r>
              <w:t>3.60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普通电视设备（电视机）</w:t>
            </w:r>
          </w:p>
        </w:tc>
        <w:tc>
          <w:tcPr>
            <w:tcW w:w="1134" w:type="dxa"/>
            <w:vAlign w:val="center"/>
          </w:tcPr>
          <w:p>
            <w:pPr>
              <w:pStyle w:val="13"/>
            </w:pPr>
            <w:r>
              <w:t>A02091001</w:t>
            </w:r>
          </w:p>
        </w:tc>
        <w:tc>
          <w:tcPr>
            <w:tcW w:w="709" w:type="dxa"/>
            <w:vAlign w:val="center"/>
          </w:tcPr>
          <w:p>
            <w:pPr>
              <w:pStyle w:val="14"/>
            </w:pPr>
            <w:r>
              <w:t>台</w:t>
            </w:r>
          </w:p>
        </w:tc>
        <w:tc>
          <w:tcPr>
            <w:tcW w:w="850" w:type="dxa"/>
            <w:vAlign w:val="center"/>
          </w:tcPr>
          <w:p>
            <w:pPr>
              <w:pStyle w:val="12"/>
            </w:pPr>
            <w:r>
              <w:t>4</w:t>
            </w:r>
          </w:p>
        </w:tc>
        <w:tc>
          <w:tcPr>
            <w:tcW w:w="850" w:type="dxa"/>
            <w:vAlign w:val="center"/>
          </w:tcPr>
          <w:p>
            <w:pPr>
              <w:pStyle w:val="12"/>
            </w:pPr>
            <w:r>
              <w:t>0.30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木制床类</w:t>
            </w:r>
          </w:p>
        </w:tc>
        <w:tc>
          <w:tcPr>
            <w:tcW w:w="1134" w:type="dxa"/>
            <w:vAlign w:val="center"/>
          </w:tcPr>
          <w:p>
            <w:pPr>
              <w:pStyle w:val="13"/>
            </w:pPr>
            <w:r>
              <w:t>A05010104</w:t>
            </w:r>
          </w:p>
        </w:tc>
        <w:tc>
          <w:tcPr>
            <w:tcW w:w="709" w:type="dxa"/>
            <w:vAlign w:val="center"/>
          </w:tcPr>
          <w:p>
            <w:pPr>
              <w:pStyle w:val="14"/>
            </w:pPr>
            <w:r>
              <w:t>张</w:t>
            </w:r>
          </w:p>
        </w:tc>
        <w:tc>
          <w:tcPr>
            <w:tcW w:w="850" w:type="dxa"/>
            <w:vAlign w:val="center"/>
          </w:tcPr>
          <w:p>
            <w:pPr>
              <w:pStyle w:val="12"/>
            </w:pPr>
            <w:r>
              <w:t>12</w:t>
            </w:r>
          </w:p>
        </w:tc>
        <w:tc>
          <w:tcPr>
            <w:tcW w:w="850" w:type="dxa"/>
            <w:vAlign w:val="center"/>
          </w:tcPr>
          <w:p>
            <w:pPr>
              <w:pStyle w:val="12"/>
            </w:pPr>
            <w:r>
              <w:t>0.20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其他床类</w:t>
            </w:r>
          </w:p>
        </w:tc>
        <w:tc>
          <w:tcPr>
            <w:tcW w:w="1134" w:type="dxa"/>
            <w:vAlign w:val="center"/>
          </w:tcPr>
          <w:p>
            <w:pPr>
              <w:pStyle w:val="13"/>
            </w:pPr>
            <w:r>
              <w:t>A05010199</w:t>
            </w:r>
          </w:p>
        </w:tc>
        <w:tc>
          <w:tcPr>
            <w:tcW w:w="709" w:type="dxa"/>
            <w:vAlign w:val="center"/>
          </w:tcPr>
          <w:p>
            <w:pPr>
              <w:pStyle w:val="14"/>
            </w:pPr>
            <w:r>
              <w:t>套</w:t>
            </w:r>
          </w:p>
        </w:tc>
        <w:tc>
          <w:tcPr>
            <w:tcW w:w="850" w:type="dxa"/>
            <w:vAlign w:val="center"/>
          </w:tcPr>
          <w:p>
            <w:pPr>
              <w:pStyle w:val="12"/>
            </w:pPr>
            <w:r>
              <w:t>1000</w:t>
            </w:r>
          </w:p>
        </w:tc>
        <w:tc>
          <w:tcPr>
            <w:tcW w:w="850" w:type="dxa"/>
            <w:vAlign w:val="center"/>
          </w:tcPr>
          <w:p>
            <w:pPr>
              <w:pStyle w:val="12"/>
            </w:pPr>
            <w:r>
              <w:t>0.08</w:t>
            </w:r>
          </w:p>
        </w:tc>
        <w:tc>
          <w:tcPr>
            <w:tcW w:w="964" w:type="dxa"/>
            <w:vAlign w:val="center"/>
          </w:tcPr>
          <w:p>
            <w:pPr>
              <w:pStyle w:val="12"/>
            </w:pPr>
            <w:r>
              <w:t>75.00</w:t>
            </w:r>
          </w:p>
        </w:tc>
        <w:tc>
          <w:tcPr>
            <w:tcW w:w="964" w:type="dxa"/>
            <w:vAlign w:val="center"/>
          </w:tcPr>
          <w:p>
            <w:pPr>
              <w:pStyle w:val="12"/>
            </w:pPr>
            <w:r>
              <w:t>75.00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台</w:t>
            </w:r>
          </w:p>
        </w:tc>
        <w:tc>
          <w:tcPr>
            <w:tcW w:w="850" w:type="dxa"/>
            <w:vAlign w:val="center"/>
          </w:tcPr>
          <w:p>
            <w:pPr>
              <w:pStyle w:val="12"/>
            </w:pPr>
            <w:r>
              <w:t>12</w:t>
            </w:r>
          </w:p>
        </w:tc>
        <w:tc>
          <w:tcPr>
            <w:tcW w:w="850" w:type="dxa"/>
            <w:vAlign w:val="center"/>
          </w:tcPr>
          <w:p>
            <w:pPr>
              <w:pStyle w:val="12"/>
            </w:pPr>
            <w:r>
              <w:t>0.10</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会议桌</w:t>
            </w:r>
          </w:p>
        </w:tc>
        <w:tc>
          <w:tcPr>
            <w:tcW w:w="1134" w:type="dxa"/>
            <w:vAlign w:val="center"/>
          </w:tcPr>
          <w:p>
            <w:pPr>
              <w:pStyle w:val="13"/>
            </w:pPr>
            <w:r>
              <w:t>A05010202</w:t>
            </w:r>
          </w:p>
        </w:tc>
        <w:tc>
          <w:tcPr>
            <w:tcW w:w="709" w:type="dxa"/>
            <w:vAlign w:val="center"/>
          </w:tcPr>
          <w:p>
            <w:pPr>
              <w:pStyle w:val="14"/>
            </w:pPr>
            <w:r>
              <w:t>套</w:t>
            </w:r>
          </w:p>
        </w:tc>
        <w:tc>
          <w:tcPr>
            <w:tcW w:w="850" w:type="dxa"/>
            <w:vAlign w:val="center"/>
          </w:tcPr>
          <w:p>
            <w:pPr>
              <w:pStyle w:val="12"/>
            </w:pPr>
            <w:r>
              <w:t>20</w:t>
            </w:r>
          </w:p>
        </w:tc>
        <w:tc>
          <w:tcPr>
            <w:tcW w:w="850" w:type="dxa"/>
            <w:vAlign w:val="center"/>
          </w:tcPr>
          <w:p>
            <w:pPr>
              <w:pStyle w:val="12"/>
            </w:pPr>
            <w:r>
              <w:t>0.06</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其他椅凳类</w:t>
            </w:r>
          </w:p>
        </w:tc>
        <w:tc>
          <w:tcPr>
            <w:tcW w:w="1134" w:type="dxa"/>
            <w:vAlign w:val="center"/>
          </w:tcPr>
          <w:p>
            <w:pPr>
              <w:pStyle w:val="13"/>
            </w:pPr>
            <w:r>
              <w:t>A05010399</w:t>
            </w:r>
          </w:p>
        </w:tc>
        <w:tc>
          <w:tcPr>
            <w:tcW w:w="709" w:type="dxa"/>
            <w:vAlign w:val="center"/>
          </w:tcPr>
          <w:p>
            <w:pPr>
              <w:pStyle w:val="14"/>
            </w:pPr>
            <w:r>
              <w:t>个</w:t>
            </w:r>
          </w:p>
        </w:tc>
        <w:tc>
          <w:tcPr>
            <w:tcW w:w="850" w:type="dxa"/>
            <w:vAlign w:val="center"/>
          </w:tcPr>
          <w:p>
            <w:pPr>
              <w:pStyle w:val="12"/>
            </w:pPr>
            <w:r>
              <w:t>70</w:t>
            </w:r>
          </w:p>
        </w:tc>
        <w:tc>
          <w:tcPr>
            <w:tcW w:w="850" w:type="dxa"/>
            <w:vAlign w:val="center"/>
          </w:tcPr>
          <w:p>
            <w:pPr>
              <w:pStyle w:val="12"/>
            </w:pPr>
            <w:r>
              <w:t>0.02</w:t>
            </w:r>
          </w:p>
        </w:tc>
        <w:tc>
          <w:tcPr>
            <w:tcW w:w="964" w:type="dxa"/>
            <w:vAlign w:val="center"/>
          </w:tcPr>
          <w:p>
            <w:pPr>
              <w:pStyle w:val="12"/>
            </w:pPr>
            <w:r>
              <w:t>1.40</w:t>
            </w:r>
          </w:p>
        </w:tc>
        <w:tc>
          <w:tcPr>
            <w:tcW w:w="964" w:type="dxa"/>
            <w:vAlign w:val="center"/>
          </w:tcPr>
          <w:p>
            <w:pPr>
              <w:pStyle w:val="12"/>
            </w:pPr>
            <w:r>
              <w:t>1.40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其他家具</w:t>
            </w:r>
          </w:p>
        </w:tc>
        <w:tc>
          <w:tcPr>
            <w:tcW w:w="1134" w:type="dxa"/>
            <w:vAlign w:val="center"/>
          </w:tcPr>
          <w:p>
            <w:pPr>
              <w:pStyle w:val="13"/>
            </w:pPr>
            <w:r>
              <w:t>A05019900</w:t>
            </w:r>
          </w:p>
        </w:tc>
        <w:tc>
          <w:tcPr>
            <w:tcW w:w="709" w:type="dxa"/>
            <w:vAlign w:val="center"/>
          </w:tcPr>
          <w:p>
            <w:pPr>
              <w:pStyle w:val="14"/>
            </w:pPr>
            <w:r>
              <w:t>个</w:t>
            </w:r>
          </w:p>
        </w:tc>
        <w:tc>
          <w:tcPr>
            <w:tcW w:w="850" w:type="dxa"/>
            <w:vAlign w:val="center"/>
          </w:tcPr>
          <w:p>
            <w:pPr>
              <w:pStyle w:val="12"/>
            </w:pPr>
            <w:r>
              <w:t>24</w:t>
            </w:r>
          </w:p>
        </w:tc>
        <w:tc>
          <w:tcPr>
            <w:tcW w:w="850" w:type="dxa"/>
            <w:vAlign w:val="center"/>
          </w:tcPr>
          <w:p>
            <w:pPr>
              <w:pStyle w:val="12"/>
            </w:pPr>
            <w:r>
              <w:t>0.05</w:t>
            </w:r>
          </w:p>
        </w:tc>
        <w:tc>
          <w:tcPr>
            <w:tcW w:w="964" w:type="dxa"/>
            <w:vAlign w:val="center"/>
          </w:tcPr>
          <w:p>
            <w:pPr>
              <w:pStyle w:val="12"/>
            </w:pPr>
            <w:r>
              <w:t>1.20</w:t>
            </w:r>
          </w:p>
        </w:tc>
        <w:tc>
          <w:tcPr>
            <w:tcW w:w="964" w:type="dxa"/>
            <w:vAlign w:val="center"/>
          </w:tcPr>
          <w:p>
            <w:pPr>
              <w:pStyle w:val="12"/>
            </w:pPr>
            <w:r>
              <w:t>1.20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其他家具</w:t>
            </w:r>
          </w:p>
        </w:tc>
        <w:tc>
          <w:tcPr>
            <w:tcW w:w="1134" w:type="dxa"/>
            <w:vAlign w:val="center"/>
          </w:tcPr>
          <w:p>
            <w:pPr>
              <w:pStyle w:val="13"/>
            </w:pPr>
            <w:r>
              <w:t>A05019900</w:t>
            </w:r>
          </w:p>
        </w:tc>
        <w:tc>
          <w:tcPr>
            <w:tcW w:w="709" w:type="dxa"/>
            <w:vAlign w:val="center"/>
          </w:tcPr>
          <w:p>
            <w:pPr>
              <w:pStyle w:val="14"/>
            </w:pPr>
            <w:r>
              <w:t>件</w:t>
            </w:r>
          </w:p>
        </w:tc>
        <w:tc>
          <w:tcPr>
            <w:tcW w:w="850" w:type="dxa"/>
            <w:vAlign w:val="center"/>
          </w:tcPr>
          <w:p>
            <w:pPr>
              <w:pStyle w:val="12"/>
            </w:pPr>
            <w:r>
              <w:t>12</w:t>
            </w:r>
          </w:p>
        </w:tc>
        <w:tc>
          <w:tcPr>
            <w:tcW w:w="850" w:type="dxa"/>
            <w:vAlign w:val="center"/>
          </w:tcPr>
          <w:p>
            <w:pPr>
              <w:pStyle w:val="12"/>
            </w:pPr>
            <w:r>
              <w:t>0.20</w:t>
            </w:r>
          </w:p>
        </w:tc>
        <w:tc>
          <w:tcPr>
            <w:tcW w:w="964" w:type="dxa"/>
            <w:vAlign w:val="center"/>
          </w:tcPr>
          <w:p>
            <w:pPr>
              <w:pStyle w:val="12"/>
            </w:pPr>
            <w:r>
              <w:t>2.40</w:t>
            </w:r>
          </w:p>
        </w:tc>
        <w:tc>
          <w:tcPr>
            <w:tcW w:w="964" w:type="dxa"/>
            <w:vAlign w:val="center"/>
          </w:tcPr>
          <w:p>
            <w:pPr>
              <w:pStyle w:val="12"/>
            </w:pPr>
            <w:r>
              <w:t>2.40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其他构筑物工程施工</w:t>
            </w:r>
          </w:p>
        </w:tc>
        <w:tc>
          <w:tcPr>
            <w:tcW w:w="1134" w:type="dxa"/>
            <w:vAlign w:val="center"/>
          </w:tcPr>
          <w:p>
            <w:pPr>
              <w:pStyle w:val="13"/>
            </w:pPr>
            <w:r>
              <w:t>B02990000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180.00</w:t>
            </w:r>
          </w:p>
        </w:tc>
        <w:tc>
          <w:tcPr>
            <w:tcW w:w="964" w:type="dxa"/>
            <w:vAlign w:val="center"/>
          </w:tcPr>
          <w:p>
            <w:pPr>
              <w:pStyle w:val="12"/>
            </w:pPr>
            <w:r>
              <w:t>180.00</w:t>
            </w:r>
          </w:p>
        </w:tc>
        <w:tc>
          <w:tcPr>
            <w:tcW w:w="964" w:type="dxa"/>
            <w:vAlign w:val="center"/>
          </w:tcPr>
          <w:p>
            <w:pPr>
              <w:pStyle w:val="12"/>
            </w:pPr>
            <w:r>
              <w:t>180.00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其他构筑物工程施工</w:t>
            </w:r>
          </w:p>
        </w:tc>
        <w:tc>
          <w:tcPr>
            <w:tcW w:w="1134" w:type="dxa"/>
            <w:vAlign w:val="center"/>
          </w:tcPr>
          <w:p>
            <w:pPr>
              <w:pStyle w:val="13"/>
            </w:pPr>
            <w:r>
              <w:t>B02990000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工地平整和清理</w:t>
            </w:r>
          </w:p>
        </w:tc>
        <w:tc>
          <w:tcPr>
            <w:tcW w:w="1134" w:type="dxa"/>
            <w:vAlign w:val="center"/>
          </w:tcPr>
          <w:p>
            <w:pPr>
              <w:pStyle w:val="13"/>
            </w:pPr>
            <w:r>
              <w:t>B03010000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80.00</w:t>
            </w:r>
          </w:p>
        </w:tc>
        <w:tc>
          <w:tcPr>
            <w:tcW w:w="964" w:type="dxa"/>
            <w:vAlign w:val="center"/>
          </w:tcPr>
          <w:p>
            <w:pPr>
              <w:pStyle w:val="12"/>
            </w:pPr>
            <w:r>
              <w:t>80.00</w:t>
            </w: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其他专业施工</w:t>
            </w:r>
          </w:p>
        </w:tc>
        <w:tc>
          <w:tcPr>
            <w:tcW w:w="1134" w:type="dxa"/>
            <w:vAlign w:val="center"/>
          </w:tcPr>
          <w:p>
            <w:pPr>
              <w:pStyle w:val="13"/>
            </w:pPr>
            <w:r>
              <w:t>B05990000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240.00</w:t>
            </w:r>
          </w:p>
        </w:tc>
        <w:tc>
          <w:tcPr>
            <w:tcW w:w="964" w:type="dxa"/>
            <w:vAlign w:val="center"/>
          </w:tcPr>
          <w:p>
            <w:pPr>
              <w:pStyle w:val="12"/>
            </w:pPr>
            <w:r>
              <w:t>240.00</w:t>
            </w:r>
          </w:p>
        </w:tc>
        <w:tc>
          <w:tcPr>
            <w:tcW w:w="964" w:type="dxa"/>
            <w:vAlign w:val="center"/>
          </w:tcPr>
          <w:p>
            <w:pPr>
              <w:pStyle w:val="12"/>
            </w:pPr>
            <w:r>
              <w:t>240.00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其他专业施工</w:t>
            </w:r>
          </w:p>
        </w:tc>
        <w:tc>
          <w:tcPr>
            <w:tcW w:w="1134" w:type="dxa"/>
            <w:vAlign w:val="center"/>
          </w:tcPr>
          <w:p>
            <w:pPr>
              <w:pStyle w:val="13"/>
            </w:pPr>
            <w:r>
              <w:t>B05990000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180.00</w:t>
            </w:r>
          </w:p>
        </w:tc>
        <w:tc>
          <w:tcPr>
            <w:tcW w:w="964" w:type="dxa"/>
            <w:vAlign w:val="center"/>
          </w:tcPr>
          <w:p>
            <w:pPr>
              <w:pStyle w:val="12"/>
            </w:pPr>
            <w:r>
              <w:t>180.00</w:t>
            </w:r>
          </w:p>
        </w:tc>
        <w:tc>
          <w:tcPr>
            <w:tcW w:w="964" w:type="dxa"/>
            <w:vAlign w:val="center"/>
          </w:tcPr>
          <w:p>
            <w:pPr>
              <w:pStyle w:val="12"/>
            </w:pPr>
            <w:r>
              <w:t>180.00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其他专业施工</w:t>
            </w:r>
          </w:p>
        </w:tc>
        <w:tc>
          <w:tcPr>
            <w:tcW w:w="1134" w:type="dxa"/>
            <w:vAlign w:val="center"/>
          </w:tcPr>
          <w:p>
            <w:pPr>
              <w:pStyle w:val="13"/>
            </w:pPr>
            <w:r>
              <w:t>B05990000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80.00</w:t>
            </w:r>
          </w:p>
        </w:tc>
        <w:tc>
          <w:tcPr>
            <w:tcW w:w="964" w:type="dxa"/>
            <w:vAlign w:val="center"/>
          </w:tcPr>
          <w:p>
            <w:pPr>
              <w:pStyle w:val="12"/>
            </w:pPr>
            <w:r>
              <w:t>80.00</w:t>
            </w:r>
          </w:p>
        </w:tc>
        <w:tc>
          <w:tcPr>
            <w:tcW w:w="964" w:type="dxa"/>
            <w:vAlign w:val="center"/>
          </w:tcPr>
          <w:p>
            <w:pPr>
              <w:pStyle w:val="12"/>
            </w:pPr>
            <w:r>
              <w:t>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其他专业施工</w:t>
            </w:r>
          </w:p>
        </w:tc>
        <w:tc>
          <w:tcPr>
            <w:tcW w:w="1134" w:type="dxa"/>
            <w:vAlign w:val="center"/>
          </w:tcPr>
          <w:p>
            <w:pPr>
              <w:pStyle w:val="13"/>
            </w:pPr>
            <w:r>
              <w:t>B05990000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工程设计服务</w:t>
            </w:r>
          </w:p>
        </w:tc>
        <w:tc>
          <w:tcPr>
            <w:tcW w:w="1134" w:type="dxa"/>
            <w:vAlign w:val="center"/>
          </w:tcPr>
          <w:p>
            <w:pPr>
              <w:pStyle w:val="13"/>
            </w:pPr>
            <w:r>
              <w:t>C11020000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800.00</w:t>
            </w:r>
          </w:p>
        </w:tc>
        <w:tc>
          <w:tcPr>
            <w:tcW w:w="964" w:type="dxa"/>
            <w:vAlign w:val="center"/>
          </w:tcPr>
          <w:p>
            <w:pPr>
              <w:pStyle w:val="12"/>
            </w:pPr>
            <w:r>
              <w:t>800.00</w:t>
            </w:r>
          </w:p>
        </w:tc>
        <w:tc>
          <w:tcPr>
            <w:tcW w:w="964" w:type="dxa"/>
            <w:vAlign w:val="center"/>
          </w:tcPr>
          <w:p>
            <w:pPr>
              <w:pStyle w:val="12"/>
            </w:pPr>
            <w:r>
              <w:t>800.00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2024年现代职业教育质量提升计划资金--提升高职院校办学水平（省级提前通知）</w:t>
            </w:r>
          </w:p>
        </w:tc>
        <w:tc>
          <w:tcPr>
            <w:tcW w:w="964" w:type="dxa"/>
            <w:vAlign w:val="center"/>
          </w:tcPr>
          <w:p>
            <w:pPr>
              <w:pStyle w:val="12"/>
            </w:pPr>
            <w:r>
              <w:t>3800.00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24</w:t>
            </w:r>
          </w:p>
        </w:tc>
        <w:tc>
          <w:tcPr>
            <w:tcW w:w="850" w:type="dxa"/>
            <w:vAlign w:val="center"/>
          </w:tcPr>
          <w:p>
            <w:pPr>
              <w:pStyle w:val="12"/>
            </w:pPr>
            <w:r>
              <w:t>0.50</w:t>
            </w:r>
          </w:p>
        </w:tc>
        <w:tc>
          <w:tcPr>
            <w:tcW w:w="964" w:type="dxa"/>
            <w:vAlign w:val="center"/>
          </w:tcPr>
          <w:p>
            <w:pPr>
              <w:pStyle w:val="12"/>
            </w:pPr>
            <w:r>
              <w:t>12.00</w:t>
            </w:r>
          </w:p>
        </w:tc>
        <w:tc>
          <w:tcPr>
            <w:tcW w:w="964" w:type="dxa"/>
            <w:vAlign w:val="center"/>
          </w:tcPr>
          <w:p>
            <w:pPr>
              <w:pStyle w:val="12"/>
            </w:pPr>
            <w:r>
              <w:t>12.00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2024年职业院校教师素质提高计划培训项目（其他来源收入）</w:t>
            </w:r>
          </w:p>
        </w:tc>
        <w:tc>
          <w:tcPr>
            <w:tcW w:w="964" w:type="dxa"/>
            <w:vAlign w:val="center"/>
          </w:tcPr>
          <w:p>
            <w:pPr>
              <w:pStyle w:val="12"/>
            </w:pPr>
            <w:r>
              <w:t>450.00</w:t>
            </w:r>
          </w:p>
        </w:tc>
        <w:tc>
          <w:tcPr>
            <w:tcW w:w="1134" w:type="dxa"/>
            <w:vAlign w:val="center"/>
          </w:tcPr>
          <w:p>
            <w:pPr>
              <w:pStyle w:val="13"/>
            </w:pPr>
            <w:r>
              <w:t>餐饮服务</w:t>
            </w:r>
          </w:p>
        </w:tc>
        <w:tc>
          <w:tcPr>
            <w:tcW w:w="1134" w:type="dxa"/>
            <w:vAlign w:val="center"/>
          </w:tcPr>
          <w:p>
            <w:pPr>
              <w:pStyle w:val="13"/>
            </w:pPr>
            <w:r>
              <w:t>C22040000</w:t>
            </w:r>
          </w:p>
        </w:tc>
        <w:tc>
          <w:tcPr>
            <w:tcW w:w="709" w:type="dxa"/>
            <w:vAlign w:val="center"/>
          </w:tcPr>
          <w:p>
            <w:pPr>
              <w:pStyle w:val="14"/>
            </w:pPr>
            <w:r>
              <w:t>人天</w:t>
            </w:r>
          </w:p>
        </w:tc>
        <w:tc>
          <w:tcPr>
            <w:tcW w:w="850" w:type="dxa"/>
            <w:vAlign w:val="center"/>
          </w:tcPr>
          <w:p>
            <w:pPr>
              <w:pStyle w:val="12"/>
            </w:pPr>
            <w:r>
              <w:t>10000</w:t>
            </w:r>
          </w:p>
        </w:tc>
        <w:tc>
          <w:tcPr>
            <w:tcW w:w="850" w:type="dxa"/>
            <w:vAlign w:val="center"/>
          </w:tcPr>
          <w:p>
            <w:pPr>
              <w:pStyle w:val="12"/>
            </w:pPr>
            <w:r>
              <w:t>0.01</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0"/>
      </w:pPr>
      <w:bookmarkStart w:id="30" w:name="_Toc8596"/>
      <w:bookmarkStart w:id="31" w:name="_Toc2502"/>
      <w:r>
        <w:rPr>
          <w:rFonts w:ascii="黑体" w:hAnsi="黑体" w:eastAsia="黑体" w:cs="黑体"/>
          <w:color w:val="000000"/>
          <w:sz w:val="32"/>
        </w:rPr>
        <w:t>七、国有资产信息</w:t>
      </w:r>
      <w:bookmarkEnd w:id="30"/>
      <w:bookmarkEnd w:id="31"/>
    </w:p>
    <w:p>
      <w:pPr>
        <w:spacing w:line="500" w:lineRule="exact"/>
        <w:ind w:firstLine="560"/>
      </w:pPr>
      <w:r>
        <w:rPr>
          <w:rFonts w:eastAsia="方正仿宋_GBK"/>
          <w:color w:val="000000"/>
          <w:sz w:val="28"/>
        </w:rPr>
        <w:t>河北科技工程职业技术大学上年末固定资产金额为117780.16万元（详见下表）。本年度拟购置固定资产总额为18092.60万元，已按要求列入政府采购预算，详见政府采购预算表。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360216河北科技工程职业技术大学</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117780.16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362609.48</w:t>
            </w:r>
          </w:p>
        </w:tc>
        <w:tc>
          <w:tcPr>
            <w:tcW w:w="2835" w:type="dxa"/>
            <w:vAlign w:val="center"/>
          </w:tcPr>
          <w:p>
            <w:pPr>
              <w:pStyle w:val="12"/>
            </w:pPr>
            <w:r>
              <w:t>65549.73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7948.53</w:t>
            </w:r>
          </w:p>
        </w:tc>
        <w:tc>
          <w:tcPr>
            <w:tcW w:w="2835" w:type="dxa"/>
            <w:vAlign w:val="center"/>
          </w:tcPr>
          <w:p>
            <w:pPr>
              <w:pStyle w:val="12"/>
            </w:pPr>
            <w:r>
              <w:t>1436.87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118.23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266</w:t>
            </w:r>
          </w:p>
        </w:tc>
        <w:tc>
          <w:tcPr>
            <w:tcW w:w="2835" w:type="dxa"/>
            <w:vAlign w:val="center"/>
          </w:tcPr>
          <w:p>
            <w:pPr>
              <w:pStyle w:val="12"/>
            </w:pPr>
            <w:r>
              <w:t>13492.26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41789</w:t>
            </w:r>
          </w:p>
        </w:tc>
        <w:tc>
          <w:tcPr>
            <w:tcW w:w="2835" w:type="dxa"/>
            <w:vAlign w:val="center"/>
          </w:tcPr>
          <w:p>
            <w:pPr>
              <w:pStyle w:val="12"/>
            </w:pPr>
            <w:r>
              <w:t>38619.94</w:t>
            </w:r>
          </w:p>
        </w:tc>
      </w:tr>
    </w:tbl>
    <w:p>
      <w:pPr>
        <w:ind w:firstLine="640"/>
      </w:pPr>
      <w:r>
        <w:rPr>
          <w:rFonts w:eastAsia="方正仿宋_GBK"/>
          <w:color w:val="000000"/>
          <w:sz w:val="32"/>
        </w:rPr>
        <w:t xml:space="preserve"> </w:t>
      </w:r>
    </w:p>
    <w:p>
      <w:pPr>
        <w:spacing w:before="10" w:after="10"/>
        <w:ind w:firstLine="640"/>
        <w:outlineLvl w:val="0"/>
      </w:pPr>
      <w:bookmarkStart w:id="32" w:name="_Toc27410"/>
      <w:bookmarkStart w:id="33" w:name="_Toc6345"/>
      <w:r>
        <w:rPr>
          <w:rFonts w:ascii="黑体" w:hAnsi="黑体" w:eastAsia="黑体" w:cs="黑体"/>
          <w:color w:val="000000"/>
          <w:sz w:val="32"/>
        </w:rPr>
        <w:t>八、名词解释</w:t>
      </w:r>
      <w:bookmarkEnd w:id="32"/>
      <w:bookmarkEnd w:id="33"/>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0"/>
      </w:pPr>
      <w:bookmarkStart w:id="34" w:name="_Toc7722"/>
      <w:bookmarkStart w:id="35" w:name="_Toc30063"/>
      <w:r>
        <w:rPr>
          <w:rFonts w:ascii="黑体" w:hAnsi="黑体" w:eastAsia="黑体" w:cs="黑体"/>
          <w:color w:val="000000"/>
          <w:sz w:val="32"/>
        </w:rPr>
        <w:t>九、其他需要说明的事项</w:t>
      </w:r>
      <w:bookmarkEnd w:id="34"/>
      <w:bookmarkEnd w:id="35"/>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54F900-7F97-44AA-B866-8EC775CA35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67962778-9082-452C-AB52-4E5064CBBB9F}"/>
  </w:font>
  <w:font w:name="方正小标宋_GBK">
    <w:panose1 w:val="02000000000000000000"/>
    <w:charset w:val="86"/>
    <w:family w:val="script"/>
    <w:pitch w:val="default"/>
    <w:sig w:usb0="A00002BF" w:usb1="38CF7CFA" w:usb2="00082016" w:usb3="00000000" w:csb0="00040001" w:csb1="00000000"/>
    <w:embedRegular r:id="rId3" w:fontKey="{20352506-F22A-4120-80CC-C8C45E47C4A8}"/>
  </w:font>
  <w:font w:name="方正书宋_GBK">
    <w:panose1 w:val="02000000000000000000"/>
    <w:charset w:val="86"/>
    <w:family w:val="roman"/>
    <w:pitch w:val="default"/>
    <w:sig w:usb0="A00002BF" w:usb1="38CF7CFA" w:usb2="00082016" w:usb3="00000000" w:csb0="00040001" w:csb1="00000000"/>
    <w:embedRegular r:id="rId4" w:fontKey="{C80DFF94-43A2-4E42-8938-EB1CBBC9A816}"/>
  </w:font>
  <w:font w:name="方正楷体_GBK">
    <w:panose1 w:val="02000000000000000000"/>
    <w:charset w:val="86"/>
    <w:family w:val="roman"/>
    <w:pitch w:val="default"/>
    <w:sig w:usb0="800002BF" w:usb1="38CF7CFA" w:usb2="00000016" w:usb3="00000000" w:csb0="00040000" w:csb1="00000000"/>
    <w:embedRegular r:id="rId5" w:fontKey="{9626F63C-33CE-42AD-ABBA-15B6A368554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6" w:fontKey="{CA912715-FAD3-486B-8F09-18CD500EEACC}"/>
  </w:font>
  <w:font w:name="仿宋">
    <w:panose1 w:val="02010609060101010101"/>
    <w:charset w:val="86"/>
    <w:family w:val="auto"/>
    <w:pitch w:val="default"/>
    <w:sig w:usb0="800002BF" w:usb1="38CF7CFA" w:usb2="00000016" w:usb3="00000000" w:csb0="00040001" w:csb1="00000000"/>
    <w:embedRegular r:id="rId7" w:fontKey="{51401808-52CD-4C7A-BC94-ADBF8AB5DA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NjFiNDhlNzJmMzY5YWMyZmNiZjY1Y2IxNTNlN2UifQ=="/>
  </w:docVars>
  <w:rsids>
    <w:rsidRoot w:val="00D47479"/>
    <w:rsid w:val="000136E3"/>
    <w:rsid w:val="0004474F"/>
    <w:rsid w:val="000A2108"/>
    <w:rsid w:val="000D7942"/>
    <w:rsid w:val="00282B7B"/>
    <w:rsid w:val="002A103C"/>
    <w:rsid w:val="002F6032"/>
    <w:rsid w:val="003B069D"/>
    <w:rsid w:val="00403752"/>
    <w:rsid w:val="00435C08"/>
    <w:rsid w:val="00506AA4"/>
    <w:rsid w:val="006A0E04"/>
    <w:rsid w:val="006F5422"/>
    <w:rsid w:val="00971C1E"/>
    <w:rsid w:val="00A973FA"/>
    <w:rsid w:val="00AD3A32"/>
    <w:rsid w:val="00BF09A5"/>
    <w:rsid w:val="00C46883"/>
    <w:rsid w:val="00CA1E36"/>
    <w:rsid w:val="00D47479"/>
    <w:rsid w:val="00D6361C"/>
    <w:rsid w:val="00DE7EA4"/>
    <w:rsid w:val="00E304C4"/>
    <w:rsid w:val="00E343A0"/>
    <w:rsid w:val="00E35057"/>
    <w:rsid w:val="00E66C21"/>
    <w:rsid w:val="00FB7F27"/>
    <w:rsid w:val="3ADD5A73"/>
    <w:rsid w:val="3D533648"/>
    <w:rsid w:val="5D1E2166"/>
    <w:rsid w:val="BA7B23C6"/>
    <w:rsid w:val="EBD90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paragraph" w:styleId="4">
    <w:name w:val="toc 2"/>
    <w:basedOn w:val="1"/>
    <w:next w:val="1"/>
    <w:semiHidden/>
    <w:unhideWhenUsed/>
    <w:uiPriority w:val="39"/>
    <w:pPr>
      <w:ind w:left="420" w:leftChars="20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单位职责文件"/>
    <w:basedOn w:val="1"/>
    <w:qFormat/>
    <w:uiPriority w:val="0"/>
    <w:pPr>
      <w:spacing w:line="500" w:lineRule="exact"/>
      <w:ind w:firstLine="560"/>
    </w:pPr>
    <w:rPr>
      <w:rFonts w:eastAsia="方正仿宋_GBK"/>
      <w:sz w:val="28"/>
    </w:rPr>
  </w:style>
  <w:style w:type="paragraph" w:customStyle="1" w:styleId="19">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paragraph" w:customStyle="1" w:styleId="23">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260046</Words>
  <Characters>1482268</Characters>
  <Lines>12352</Lines>
  <Paragraphs>3477</Paragraphs>
  <TotalTime>22</TotalTime>
  <ScaleCrop>false</ScaleCrop>
  <LinksUpToDate>false</LinksUpToDate>
  <CharactersWithSpaces>1738837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2024-01-26T00:31:00Z</dcterms:created>
  <dc:creator>Administrator</dc:creator>
  <cp:lastModifiedBy>淡水鱼_Go</cp:lastModifiedBy>
  <cp:lastPrinted>2024-01-26T00:55:00Z</cp:lastPrinted>
  <dcterms:modified xsi:type="dcterms:W3CDTF">2024-02-15T09:00:56Z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9CB1923952E34E968E9C0124C6BEE296_13</vt:lpwstr>
  </property>
</Properties>
</file>