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rPr>
          <w:rFonts w:hint="eastAsia" w:ascii="Times New Roman" w:hAnsi="宋体"/>
          <w:sz w:val="44"/>
        </w:rPr>
      </w:pPr>
      <w:bookmarkStart w:id="0" w:name="_Toc65810315"/>
      <w:r>
        <w:rPr>
          <w:rFonts w:hint="eastAsia" w:ascii="方正小标宋_GBK" w:eastAsia="方正小标宋_GBK"/>
          <w:sz w:val="44"/>
        </w:rPr>
        <w:t>二十六、邢台职业技术学院收支预算</w:t>
      </w:r>
      <w:bookmarkEnd w:id="0"/>
    </w:p>
    <w:p>
      <w:pPr>
        <w:jc w:val="center"/>
        <w:rPr>
          <w:rFonts w:hint="eastAsia" w:ascii="Times New Roman" w:hAnsi="宋体"/>
          <w:sz w:val="36"/>
        </w:rPr>
      </w:pPr>
      <w:r>
        <w:rPr>
          <w:rFonts w:hint="eastAsia" w:ascii="方正小标宋_GBK" w:eastAsia="方正小标宋_GBK"/>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360216邢台职业技术学院</w:t>
            </w:r>
          </w:p>
        </w:tc>
        <w:tc>
          <w:tcPr>
            <w:tcW w:w="2126"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6661"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666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收入</w:t>
            </w:r>
          </w:p>
        </w:tc>
        <w:tc>
          <w:tcPr>
            <w:tcW w:w="666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center"/>
          </w:tcPr>
          <w:p>
            <w:pPr>
              <w:spacing w:line="300" w:lineRule="exact"/>
              <w:jc w:val="left"/>
            </w:pP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项  目</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项  目</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2126"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126" w:type="dxa"/>
            <w:noWrap w:val="0"/>
            <w:vAlign w:val="center"/>
          </w:tcPr>
          <w:p>
            <w:pPr>
              <w:spacing w:line="300" w:lineRule="exact"/>
              <w:jc w:val="center"/>
              <w:rPr>
                <w:rFonts w:ascii="方正书宋_GBK" w:eastAsia="方正书宋_GBK"/>
                <w:b/>
              </w:rPr>
            </w:pPr>
            <w:r>
              <w:rPr>
                <w:rFonts w:ascii="方正书宋_GBK" w:eastAsia="方正书宋_GBK"/>
                <w:b/>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4535" w:type="dxa"/>
            <w:noWrap w:val="0"/>
            <w:vAlign w:val="center"/>
          </w:tcPr>
          <w:p>
            <w:pPr>
              <w:spacing w:line="300" w:lineRule="exact"/>
              <w:jc w:val="left"/>
              <w:rPr>
                <w:rFonts w:ascii="方正书宋_GBK" w:eastAsia="方正书宋_GBK"/>
              </w:rPr>
            </w:pPr>
            <w:r>
              <w:rPr>
                <w:rFonts w:hint="eastAsia" w:ascii="方正书宋_GBK" w:eastAsia="方正书宋_GBK"/>
              </w:rPr>
              <w:t>一、一般公共预算拨款收入</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26359.83</w:t>
            </w:r>
          </w:p>
        </w:tc>
        <w:tc>
          <w:tcPr>
            <w:tcW w:w="4535" w:type="dxa"/>
            <w:noWrap w:val="0"/>
            <w:vAlign w:val="center"/>
          </w:tcPr>
          <w:p>
            <w:pPr>
              <w:spacing w:line="300" w:lineRule="exact"/>
              <w:jc w:val="left"/>
              <w:rPr>
                <w:rFonts w:ascii="方正书宋_GBK" w:eastAsia="方正书宋_GBK"/>
              </w:rPr>
            </w:pPr>
            <w:r>
              <w:rPr>
                <w:rFonts w:hint="eastAsia" w:ascii="方正书宋_GBK" w:eastAsia="方正书宋_GBK"/>
              </w:rPr>
              <w:t>一、一般公共服务支出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二、政府性基金预算拨款收入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二、外交支出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三、国有资本经营预算拨款收入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三、国防支出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四、财政专户管理资金收入</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10300.00</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四、公共安全支出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五、事业收入</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2090.00</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五、教育支出</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42744.10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六、事业单位经营收入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六、科学技术支出</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7</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七、上级补助收入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七、文化旅游体育与传媒支出</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8</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八、附属单位上缴收入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八、社会保障和就业支出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九、其他收入</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196.00</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九、社会保险基金支出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十、卫生健康支出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11</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十一、节能环保支出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12</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十二、城乡社区支出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13</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十三、农林水支出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14</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十四、交通运输支出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15</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十五、资源勘探工业信息等支出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16</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十六、商业服务业等支出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17</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十七、金融支出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18</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十八、援助其他地区支出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19</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十九、自然资源海洋气象等支出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二十、住房保障支出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21</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二十一、粮油物资储备支出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22</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二十二、国有资本经营预算支出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23</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二十三、灾害防治及应急管理支出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24</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二十四、预备费</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25</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二十五、其他支出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26</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二十六、转移性支出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27</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二十七、债务还本支出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28</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二十八、债务付息支出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29</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二十九、债务发行费用支出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三十、抗疫特别国债安排的支出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31</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本年收入合计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38945.83</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本年支出合计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42747.53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上年结转结余</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3801.70</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年终结转结余</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33</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收入总计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42747.53</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支出总计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42747.53</w:t>
            </w:r>
          </w:p>
        </w:tc>
      </w:tr>
    </w:tbl>
    <w:p>
      <w:pPr>
        <w:spacing w:line="300" w:lineRule="exact"/>
        <w:jc w:val="left"/>
        <w:sectPr>
          <w:pgSz w:w="16839" w:h="11907" w:orient="landscape"/>
          <w:pgMar w:top="1361" w:right="1020" w:bottom="1361"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360216邢台职业技术学院</w:t>
            </w:r>
          </w:p>
        </w:tc>
        <w:tc>
          <w:tcPr>
            <w:tcW w:w="3402" w:type="dxa"/>
            <w:gridSpan w:val="3"/>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670" w:type="dxa"/>
            <w:gridSpan w:val="5"/>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255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9072" w:type="dxa"/>
            <w:gridSpan w:val="8"/>
            <w:noWrap w:val="0"/>
            <w:vAlign w:val="center"/>
          </w:tcPr>
          <w:p>
            <w:pPr>
              <w:spacing w:line="300" w:lineRule="exact"/>
              <w:jc w:val="center"/>
              <w:rPr>
                <w:rFonts w:ascii="方正书宋_GBK" w:eastAsia="方正书宋_GBK"/>
                <w:b/>
              </w:rPr>
            </w:pPr>
            <w:r>
              <w:rPr>
                <w:rFonts w:hint="eastAsia" w:ascii="方正书宋_GBK" w:eastAsia="方正书宋_GBK"/>
                <w:b/>
              </w:rPr>
              <w:t>本年收入</w:t>
            </w:r>
          </w:p>
        </w:tc>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continue"/>
            <w:noWrap w:val="0"/>
            <w:vAlign w:val="center"/>
          </w:tcPr>
          <w:p>
            <w:pPr>
              <w:spacing w:line="300" w:lineRule="exact"/>
              <w:jc w:val="left"/>
            </w:pPr>
          </w:p>
        </w:tc>
        <w:tc>
          <w:tcPr>
            <w:tcW w:w="992" w:type="dxa"/>
            <w:noWrap w:val="0"/>
            <w:vAlign w:val="center"/>
          </w:tcPr>
          <w:p>
            <w:pPr>
              <w:spacing w:line="300" w:lineRule="exact"/>
              <w:jc w:val="center"/>
              <w:rPr>
                <w:rFonts w:ascii="方正书宋_GBK" w:eastAsia="方正书宋_GBK"/>
                <w:b/>
              </w:rPr>
            </w:pPr>
            <w:r>
              <w:rPr>
                <w:rFonts w:hint="eastAsia" w:ascii="方正书宋_GBK" w:eastAsia="方正书宋_GBK"/>
                <w:b/>
              </w:rPr>
              <w:t>科目  编码</w:t>
            </w:r>
          </w:p>
        </w:tc>
        <w:tc>
          <w:tcPr>
            <w:tcW w:w="1559"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1134" w:type="dxa"/>
            <w:vMerge w:val="continue"/>
            <w:noWrap w:val="0"/>
            <w:vAlign w:val="center"/>
          </w:tcPr>
          <w:p>
            <w:pPr>
              <w:spacing w:line="300" w:lineRule="exact"/>
              <w:jc w:val="left"/>
            </w:pP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小计</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财政拨款 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财政专户 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事业收入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经营收入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上级补助收入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附属单位上缴收入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其他收入</w:t>
            </w:r>
          </w:p>
        </w:tc>
        <w:tc>
          <w:tcPr>
            <w:tcW w:w="1134"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99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1559"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7</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8</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9</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10</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11</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992" w:type="dxa"/>
            <w:noWrap w:val="0"/>
            <w:vAlign w:val="center"/>
          </w:tcPr>
          <w:p>
            <w:pPr>
              <w:spacing w:line="300" w:lineRule="exact"/>
              <w:jc w:val="left"/>
              <w:rPr>
                <w:rFonts w:ascii="方正书宋_GBK" w:eastAsia="方正书宋_GBK"/>
                <w:b/>
              </w:rPr>
            </w:pPr>
          </w:p>
        </w:tc>
        <w:tc>
          <w:tcPr>
            <w:tcW w:w="1559"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42747.53</w:t>
            </w: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38945.83</w:t>
            </w: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26359.83</w:t>
            </w: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10300.00</w:t>
            </w: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2090.00</w:t>
            </w: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196.00</w:t>
            </w: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3801.70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205</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教育支出</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42744.10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38942.53</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26356.53</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10300.00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2090.00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196.00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3801.57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20503</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职业教育</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42744.10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38942.53</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26356.53</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10300.00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2090.00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196.00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3801.57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2050305</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高等职业教育</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42744.10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38942.53</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26356.53</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10300.00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2090.00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196.00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3801.57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206</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科学技术支出</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3.33</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3.20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3.20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20605</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科技条件与服务</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0.13</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7</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2060502</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技术创新服务体系</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0.13</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8</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20606</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社会科学</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3.20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3.20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3.20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9</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2060603</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社科基金支出</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3.20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3.20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3.20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10</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207</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文化旅游体育与传媒支出</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0.10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0.10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0.10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11</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20799</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其他文化旅游体育与传媒支出</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0.10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0.10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0.10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12</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2079902</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宣传文化发展专项支出</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0.10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0.10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0.10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360216邢台职业技术学院</w:t>
            </w:r>
          </w:p>
        </w:tc>
        <w:tc>
          <w:tcPr>
            <w:tcW w:w="2722" w:type="dxa"/>
            <w:gridSpan w:val="2"/>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444" w:type="dxa"/>
            <w:gridSpan w:val="4"/>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527"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经营支出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上解上级 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992" w:type="dxa"/>
            <w:noWrap w:val="0"/>
            <w:vAlign w:val="center"/>
          </w:tcPr>
          <w:p>
            <w:pPr>
              <w:spacing w:line="300" w:lineRule="exact"/>
              <w:jc w:val="center"/>
              <w:rPr>
                <w:rFonts w:ascii="方正书宋_GBK" w:eastAsia="方正书宋_GBK"/>
                <w:b/>
              </w:rPr>
            </w:pPr>
            <w:r>
              <w:rPr>
                <w:rFonts w:hint="eastAsia" w:ascii="方正书宋_GBK" w:eastAsia="方正书宋_GBK"/>
                <w:b/>
              </w:rPr>
              <w:t>科目  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99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7</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992"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361" w:type="dxa"/>
            <w:noWrap w:val="0"/>
            <w:vAlign w:val="center"/>
          </w:tcPr>
          <w:p>
            <w:pPr>
              <w:spacing w:line="300" w:lineRule="exact"/>
              <w:jc w:val="right"/>
              <w:rPr>
                <w:rFonts w:ascii="方正书宋_GBK" w:eastAsia="方正书宋_GBK"/>
                <w:b/>
              </w:rPr>
            </w:pPr>
            <w:r>
              <w:rPr>
                <w:rFonts w:ascii="方正书宋_GBK" w:eastAsia="方正书宋_GBK"/>
                <w:b/>
              </w:rPr>
              <w:t>42747.53</w:t>
            </w:r>
          </w:p>
        </w:tc>
        <w:tc>
          <w:tcPr>
            <w:tcW w:w="1361" w:type="dxa"/>
            <w:noWrap w:val="0"/>
            <w:vAlign w:val="center"/>
          </w:tcPr>
          <w:p>
            <w:pPr>
              <w:spacing w:line="300" w:lineRule="exact"/>
              <w:jc w:val="right"/>
              <w:rPr>
                <w:rFonts w:ascii="方正书宋_GBK" w:eastAsia="方正书宋_GBK"/>
                <w:b/>
              </w:rPr>
            </w:pPr>
            <w:r>
              <w:rPr>
                <w:rFonts w:ascii="方正书宋_GBK" w:eastAsia="方正书宋_GBK"/>
                <w:b/>
              </w:rPr>
              <w:t>22117.06</w:t>
            </w:r>
          </w:p>
        </w:tc>
        <w:tc>
          <w:tcPr>
            <w:tcW w:w="1361" w:type="dxa"/>
            <w:noWrap w:val="0"/>
            <w:vAlign w:val="center"/>
          </w:tcPr>
          <w:p>
            <w:pPr>
              <w:spacing w:line="300" w:lineRule="exact"/>
              <w:jc w:val="right"/>
              <w:rPr>
                <w:rFonts w:ascii="方正书宋_GBK" w:eastAsia="方正书宋_GBK"/>
                <w:b/>
              </w:rPr>
            </w:pPr>
            <w:r>
              <w:rPr>
                <w:rFonts w:ascii="方正书宋_GBK" w:eastAsia="方正书宋_GBK"/>
                <w:b/>
              </w:rPr>
              <w:t>20630.47</w:t>
            </w: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教育支出</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42744.10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22117.06</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20627.04</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20503</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职业教育</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42744.10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22117.06</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20627.04</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2050305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高等职业教育</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42744.10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22117.06</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20627.04</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206</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科学技术支出</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3.33</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r>
              <w:rPr>
                <w:rFonts w:ascii="方正书宋_GBK" w:eastAsia="方正书宋_GBK"/>
              </w:rPr>
              <w:t>3.33</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20605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科技条件与服务</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0.13</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r>
              <w:rPr>
                <w:rFonts w:ascii="方正书宋_GBK" w:eastAsia="方正书宋_GBK"/>
              </w:rPr>
              <w:t>0.13</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7</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2060502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技术创新服务体系</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0.13</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r>
              <w:rPr>
                <w:rFonts w:ascii="方正书宋_GBK" w:eastAsia="方正书宋_GBK"/>
              </w:rPr>
              <w:t>0.13</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8</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20606</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社会科学</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3.20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r>
              <w:rPr>
                <w:rFonts w:ascii="方正书宋_GBK" w:eastAsia="方正书宋_GBK"/>
              </w:rPr>
              <w:t>3.20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9</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2060603</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社科基金支出</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3.20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r>
              <w:rPr>
                <w:rFonts w:ascii="方正书宋_GBK" w:eastAsia="方正书宋_GBK"/>
              </w:rPr>
              <w:t>3.20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10</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207</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文化旅游体育与传媒支出</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0.10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r>
              <w:rPr>
                <w:rFonts w:ascii="方正书宋_GBK" w:eastAsia="方正书宋_GBK"/>
              </w:rPr>
              <w:t>0.10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11</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20799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其他文化旅游体育与传媒支出</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0.10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r>
              <w:rPr>
                <w:rFonts w:ascii="方正书宋_GBK" w:eastAsia="方正书宋_GBK"/>
              </w:rPr>
              <w:t>0.10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12</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2079902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宣传文化发展专项支出</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0.10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r>
              <w:rPr>
                <w:rFonts w:ascii="方正书宋_GBK" w:eastAsia="方正书宋_GBK"/>
              </w:rPr>
              <w:t>0.10</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360216邢台职业技术学院</w:t>
            </w:r>
          </w:p>
        </w:tc>
        <w:tc>
          <w:tcPr>
            <w:tcW w:w="3402"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896" w:type="dxa"/>
            <w:gridSpan w:val="4"/>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487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收入</w:t>
            </w:r>
          </w:p>
        </w:tc>
        <w:tc>
          <w:tcPr>
            <w:tcW w:w="9298" w:type="dxa"/>
            <w:gridSpan w:val="5"/>
            <w:noWrap w:val="0"/>
            <w:vAlign w:val="center"/>
          </w:tcPr>
          <w:p>
            <w:pPr>
              <w:spacing w:line="300" w:lineRule="exact"/>
              <w:jc w:val="center"/>
              <w:rPr>
                <w:rFonts w:ascii="方正书宋_GBK" w:eastAsia="方正书宋_GBK"/>
                <w:b/>
              </w:rPr>
            </w:pPr>
            <w:r>
              <w:rPr>
                <w:rFonts w:hint="eastAsia"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center"/>
          </w:tcPr>
          <w:p>
            <w:pPr>
              <w:spacing w:line="300" w:lineRule="exact"/>
              <w:jc w:val="left"/>
            </w:pPr>
          </w:p>
        </w:tc>
        <w:tc>
          <w:tcPr>
            <w:tcW w:w="3402" w:type="dxa"/>
            <w:noWrap w:val="0"/>
            <w:vAlign w:val="center"/>
          </w:tcPr>
          <w:p>
            <w:pPr>
              <w:spacing w:line="300" w:lineRule="exact"/>
              <w:jc w:val="center"/>
              <w:rPr>
                <w:rFonts w:ascii="方正书宋_GBK" w:eastAsia="方正书宋_GBK"/>
                <w:b/>
              </w:rPr>
            </w:pPr>
            <w:r>
              <w:rPr>
                <w:rFonts w:hint="eastAsia" w:ascii="方正书宋_GBK" w:eastAsia="方正书宋_GBK"/>
                <w:b/>
              </w:rPr>
              <w:t>项  目</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金额</w:t>
            </w:r>
          </w:p>
        </w:tc>
        <w:tc>
          <w:tcPr>
            <w:tcW w:w="3402" w:type="dxa"/>
            <w:noWrap w:val="0"/>
            <w:vAlign w:val="center"/>
          </w:tcPr>
          <w:p>
            <w:pPr>
              <w:spacing w:line="300" w:lineRule="exact"/>
              <w:jc w:val="center"/>
              <w:rPr>
                <w:rFonts w:ascii="方正书宋_GBK" w:eastAsia="方正书宋_GBK"/>
                <w:b/>
              </w:rPr>
            </w:pPr>
            <w:r>
              <w:rPr>
                <w:rFonts w:hint="eastAsia" w:ascii="方正书宋_GBK" w:eastAsia="方正书宋_GBK"/>
                <w:b/>
              </w:rPr>
              <w:t>项  目</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一般公共预算财政拨款</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政府性基金预算财政拨款</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340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3402"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3402" w:type="dxa"/>
            <w:noWrap w:val="0"/>
            <w:vAlign w:val="center"/>
          </w:tcPr>
          <w:p>
            <w:pPr>
              <w:spacing w:line="300" w:lineRule="exact"/>
              <w:jc w:val="left"/>
              <w:rPr>
                <w:rFonts w:ascii="方正书宋_GBK" w:eastAsia="方正书宋_GBK"/>
              </w:rPr>
            </w:pPr>
            <w:r>
              <w:rPr>
                <w:rFonts w:hint="eastAsia" w:ascii="方正书宋_GBK" w:eastAsia="方正书宋_GBK"/>
              </w:rPr>
              <w:t>一、一般公共预算拨款</w:t>
            </w:r>
          </w:p>
        </w:tc>
        <w:tc>
          <w:tcPr>
            <w:tcW w:w="1474" w:type="dxa"/>
            <w:noWrap w:val="0"/>
            <w:vAlign w:val="center"/>
          </w:tcPr>
          <w:p>
            <w:pPr>
              <w:spacing w:line="300" w:lineRule="exact"/>
              <w:jc w:val="right"/>
              <w:rPr>
                <w:rFonts w:ascii="方正书宋_GBK" w:eastAsia="方正书宋_GBK"/>
              </w:rPr>
            </w:pPr>
            <w:r>
              <w:rPr>
                <w:rFonts w:ascii="方正书宋_GBK" w:eastAsia="方正书宋_GBK"/>
              </w:rPr>
              <w:t>26359.83</w:t>
            </w:r>
          </w:p>
        </w:tc>
        <w:tc>
          <w:tcPr>
            <w:tcW w:w="3402" w:type="dxa"/>
            <w:noWrap w:val="0"/>
            <w:vAlign w:val="center"/>
          </w:tcPr>
          <w:p>
            <w:pPr>
              <w:spacing w:line="300" w:lineRule="exact"/>
              <w:jc w:val="left"/>
              <w:rPr>
                <w:rFonts w:ascii="方正书宋_GBK" w:eastAsia="方正书宋_GBK"/>
              </w:rPr>
            </w:pPr>
            <w:r>
              <w:rPr>
                <w:rFonts w:hint="eastAsia" w:ascii="方正书宋_GBK" w:eastAsia="方正书宋_GBK"/>
              </w:rPr>
              <w:t>一、一般公共服务支出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二、政府性基金预算拨款</w:t>
            </w: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二、外交支出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三、国有资本经营预算拨款</w:t>
            </w: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三、国防支出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四、公共安全支出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五、教育支出</w:t>
            </w:r>
          </w:p>
        </w:tc>
        <w:tc>
          <w:tcPr>
            <w:tcW w:w="1474" w:type="dxa"/>
            <w:noWrap w:val="0"/>
            <w:vAlign w:val="center"/>
          </w:tcPr>
          <w:p>
            <w:pPr>
              <w:spacing w:line="300" w:lineRule="exact"/>
              <w:jc w:val="right"/>
              <w:rPr>
                <w:rFonts w:ascii="方正书宋_GBK" w:eastAsia="方正书宋_GBK"/>
              </w:rPr>
            </w:pPr>
            <w:r>
              <w:rPr>
                <w:rFonts w:ascii="方正书宋_GBK" w:eastAsia="方正书宋_GBK"/>
              </w:rPr>
              <w:t>28711.10</w:t>
            </w:r>
          </w:p>
        </w:tc>
        <w:tc>
          <w:tcPr>
            <w:tcW w:w="1474" w:type="dxa"/>
            <w:noWrap w:val="0"/>
            <w:vAlign w:val="center"/>
          </w:tcPr>
          <w:p>
            <w:pPr>
              <w:spacing w:line="300" w:lineRule="exact"/>
              <w:jc w:val="right"/>
              <w:rPr>
                <w:rFonts w:ascii="方正书宋_GBK" w:eastAsia="方正书宋_GBK"/>
              </w:rPr>
            </w:pPr>
            <w:r>
              <w:rPr>
                <w:rFonts w:ascii="方正书宋_GBK" w:eastAsia="方正书宋_GBK"/>
              </w:rPr>
              <w:t>28711.10</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六、科学技术支出</w:t>
            </w:r>
          </w:p>
        </w:tc>
        <w:tc>
          <w:tcPr>
            <w:tcW w:w="1474" w:type="dxa"/>
            <w:noWrap w:val="0"/>
            <w:vAlign w:val="center"/>
          </w:tcPr>
          <w:p>
            <w:pPr>
              <w:spacing w:line="300" w:lineRule="exact"/>
              <w:jc w:val="right"/>
              <w:rPr>
                <w:rFonts w:ascii="方正书宋_GBK" w:eastAsia="方正书宋_GBK"/>
              </w:rPr>
            </w:pPr>
            <w:r>
              <w:rPr>
                <w:rFonts w:ascii="方正书宋_GBK" w:eastAsia="方正书宋_GBK"/>
              </w:rPr>
              <w:t>3.33</w:t>
            </w:r>
          </w:p>
        </w:tc>
        <w:tc>
          <w:tcPr>
            <w:tcW w:w="1474" w:type="dxa"/>
            <w:noWrap w:val="0"/>
            <w:vAlign w:val="center"/>
          </w:tcPr>
          <w:p>
            <w:pPr>
              <w:spacing w:line="300" w:lineRule="exact"/>
              <w:jc w:val="right"/>
              <w:rPr>
                <w:rFonts w:ascii="方正书宋_GBK" w:eastAsia="方正书宋_GBK"/>
              </w:rPr>
            </w:pPr>
            <w:r>
              <w:rPr>
                <w:rFonts w:ascii="方正书宋_GBK" w:eastAsia="方正书宋_GBK"/>
              </w:rPr>
              <w:t>3.33</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7</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七、文化旅游体育与传媒支出</w:t>
            </w:r>
          </w:p>
        </w:tc>
        <w:tc>
          <w:tcPr>
            <w:tcW w:w="1474" w:type="dxa"/>
            <w:noWrap w:val="0"/>
            <w:vAlign w:val="center"/>
          </w:tcPr>
          <w:p>
            <w:pPr>
              <w:spacing w:line="300" w:lineRule="exact"/>
              <w:jc w:val="right"/>
              <w:rPr>
                <w:rFonts w:ascii="方正书宋_GBK" w:eastAsia="方正书宋_GBK"/>
              </w:rPr>
            </w:pPr>
            <w:r>
              <w:rPr>
                <w:rFonts w:ascii="方正书宋_GBK" w:eastAsia="方正书宋_GBK"/>
              </w:rPr>
              <w:t>0.10</w:t>
            </w:r>
          </w:p>
        </w:tc>
        <w:tc>
          <w:tcPr>
            <w:tcW w:w="1474" w:type="dxa"/>
            <w:noWrap w:val="0"/>
            <w:vAlign w:val="center"/>
          </w:tcPr>
          <w:p>
            <w:pPr>
              <w:spacing w:line="300" w:lineRule="exact"/>
              <w:jc w:val="right"/>
              <w:rPr>
                <w:rFonts w:ascii="方正书宋_GBK" w:eastAsia="方正书宋_GBK"/>
              </w:rPr>
            </w:pPr>
            <w:r>
              <w:rPr>
                <w:rFonts w:ascii="方正书宋_GBK" w:eastAsia="方正书宋_GBK"/>
              </w:rPr>
              <w:t>0.10</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8</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八、社会保障和就业支出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9</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九、社会保险基金支出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10</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十、卫生健康支出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11</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十一、节能环保支出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12</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十二、城乡社区支出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13</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十三、农林水支出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14</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十四、交通运输支出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15</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十五、资源勘探工业信息等支出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16</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十六、商业服务业等支出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17</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十七、金融支出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18</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十八、援助其他地区支出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19</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十九、自然资源海洋气象等支出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20</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二十、住房保障支出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21</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二十一、粮油物资储备支出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22</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二十二、国有资本经营预算支出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23</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二十三、灾害防治及应急管理支出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24</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二十四、预备费</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25</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二十五、其他支出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26</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二十六、转移性支出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27</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二十七、债务还本支出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28</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二十八、债务付息支出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29</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二十九、债务发行费用支出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30</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三十、抗疫特别国债安排的支出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31</w:t>
            </w:r>
          </w:p>
        </w:tc>
        <w:tc>
          <w:tcPr>
            <w:tcW w:w="3402"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本年收入合计</w:t>
            </w:r>
          </w:p>
        </w:tc>
        <w:tc>
          <w:tcPr>
            <w:tcW w:w="1474" w:type="dxa"/>
            <w:noWrap w:val="0"/>
            <w:vAlign w:val="center"/>
          </w:tcPr>
          <w:p>
            <w:pPr>
              <w:spacing w:line="300" w:lineRule="exact"/>
              <w:jc w:val="right"/>
              <w:rPr>
                <w:rFonts w:ascii="方正书宋_GBK" w:eastAsia="方正书宋_GBK"/>
                <w:b/>
              </w:rPr>
            </w:pPr>
            <w:r>
              <w:rPr>
                <w:rFonts w:ascii="方正书宋_GBK" w:eastAsia="方正书宋_GBK"/>
                <w:b/>
              </w:rPr>
              <w:t>26359.83</w:t>
            </w:r>
          </w:p>
        </w:tc>
        <w:tc>
          <w:tcPr>
            <w:tcW w:w="3402"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本年支出合计</w:t>
            </w:r>
          </w:p>
        </w:tc>
        <w:tc>
          <w:tcPr>
            <w:tcW w:w="1474" w:type="dxa"/>
            <w:noWrap w:val="0"/>
            <w:vAlign w:val="center"/>
          </w:tcPr>
          <w:p>
            <w:pPr>
              <w:spacing w:line="300" w:lineRule="exact"/>
              <w:jc w:val="right"/>
              <w:rPr>
                <w:rFonts w:ascii="方正书宋_GBK" w:eastAsia="方正书宋_GBK"/>
                <w:b/>
              </w:rPr>
            </w:pPr>
            <w:r>
              <w:rPr>
                <w:rFonts w:ascii="方正书宋_GBK" w:eastAsia="方正书宋_GBK"/>
                <w:b/>
              </w:rPr>
              <w:t>28714.53</w:t>
            </w:r>
          </w:p>
        </w:tc>
        <w:tc>
          <w:tcPr>
            <w:tcW w:w="1474" w:type="dxa"/>
            <w:noWrap w:val="0"/>
            <w:vAlign w:val="center"/>
          </w:tcPr>
          <w:p>
            <w:pPr>
              <w:spacing w:line="300" w:lineRule="exact"/>
              <w:jc w:val="right"/>
              <w:rPr>
                <w:rFonts w:ascii="方正书宋_GBK" w:eastAsia="方正书宋_GBK"/>
                <w:b/>
              </w:rPr>
            </w:pPr>
            <w:r>
              <w:rPr>
                <w:rFonts w:ascii="方正书宋_GBK" w:eastAsia="方正书宋_GBK"/>
                <w:b/>
              </w:rPr>
              <w:t>28714.53</w:t>
            </w:r>
          </w:p>
        </w:tc>
        <w:tc>
          <w:tcPr>
            <w:tcW w:w="1474" w:type="dxa"/>
            <w:noWrap w:val="0"/>
            <w:vAlign w:val="center"/>
          </w:tcPr>
          <w:p>
            <w:pPr>
              <w:spacing w:line="300" w:lineRule="exact"/>
              <w:jc w:val="right"/>
              <w:rPr>
                <w:rFonts w:ascii="方正书宋_GBK" w:eastAsia="方正书宋_GBK"/>
                <w:b/>
              </w:rPr>
            </w:pPr>
          </w:p>
        </w:tc>
        <w:tc>
          <w:tcPr>
            <w:tcW w:w="1474"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32</w:t>
            </w: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年初财政拨款结转和结余</w:t>
            </w:r>
          </w:p>
        </w:tc>
        <w:tc>
          <w:tcPr>
            <w:tcW w:w="1474" w:type="dxa"/>
            <w:noWrap w:val="0"/>
            <w:vAlign w:val="center"/>
          </w:tcPr>
          <w:p>
            <w:pPr>
              <w:spacing w:line="300" w:lineRule="exact"/>
              <w:jc w:val="right"/>
              <w:rPr>
                <w:rFonts w:ascii="方正书宋_GBK" w:eastAsia="方正书宋_GBK"/>
              </w:rPr>
            </w:pPr>
            <w:r>
              <w:rPr>
                <w:rFonts w:ascii="方正书宋_GBK" w:eastAsia="方正书宋_GBK"/>
              </w:rPr>
              <w:t>2354.70</w:t>
            </w: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年末财政拨款结转和结余</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33</w:t>
            </w: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一、一般公共预算拨款</w:t>
            </w:r>
          </w:p>
        </w:tc>
        <w:tc>
          <w:tcPr>
            <w:tcW w:w="1474" w:type="dxa"/>
            <w:noWrap w:val="0"/>
            <w:vAlign w:val="center"/>
          </w:tcPr>
          <w:p>
            <w:pPr>
              <w:spacing w:line="300" w:lineRule="exact"/>
              <w:jc w:val="right"/>
              <w:rPr>
                <w:rFonts w:ascii="方正书宋_GBK" w:eastAsia="方正书宋_GBK"/>
              </w:rPr>
            </w:pPr>
            <w:r>
              <w:rPr>
                <w:rFonts w:ascii="方正书宋_GBK" w:eastAsia="方正书宋_GBK"/>
              </w:rPr>
              <w:t>2354.70</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34</w:t>
            </w: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二、政府性基金预算拨款</w:t>
            </w: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35</w:t>
            </w: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三、国有资本经营预算拨款</w:t>
            </w: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36</w:t>
            </w:r>
          </w:p>
        </w:tc>
        <w:tc>
          <w:tcPr>
            <w:tcW w:w="3402"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收入总计</w:t>
            </w:r>
          </w:p>
        </w:tc>
        <w:tc>
          <w:tcPr>
            <w:tcW w:w="1474" w:type="dxa"/>
            <w:noWrap w:val="0"/>
            <w:vAlign w:val="center"/>
          </w:tcPr>
          <w:p>
            <w:pPr>
              <w:spacing w:line="300" w:lineRule="exact"/>
              <w:jc w:val="right"/>
              <w:rPr>
                <w:rFonts w:ascii="方正书宋_GBK" w:eastAsia="方正书宋_GBK"/>
                <w:b/>
              </w:rPr>
            </w:pPr>
            <w:r>
              <w:rPr>
                <w:rFonts w:ascii="方正书宋_GBK" w:eastAsia="方正书宋_GBK"/>
                <w:b/>
              </w:rPr>
              <w:t>28714.53</w:t>
            </w:r>
          </w:p>
        </w:tc>
        <w:tc>
          <w:tcPr>
            <w:tcW w:w="3402"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支出总计</w:t>
            </w:r>
          </w:p>
        </w:tc>
        <w:tc>
          <w:tcPr>
            <w:tcW w:w="1474" w:type="dxa"/>
            <w:noWrap w:val="0"/>
            <w:vAlign w:val="center"/>
          </w:tcPr>
          <w:p>
            <w:pPr>
              <w:spacing w:line="300" w:lineRule="exact"/>
              <w:jc w:val="right"/>
              <w:rPr>
                <w:rFonts w:ascii="方正书宋_GBK" w:eastAsia="方正书宋_GBK"/>
                <w:b/>
              </w:rPr>
            </w:pPr>
            <w:r>
              <w:rPr>
                <w:rFonts w:ascii="方正书宋_GBK" w:eastAsia="方正书宋_GBK"/>
                <w:b/>
              </w:rPr>
              <w:t>28714.53</w:t>
            </w:r>
          </w:p>
        </w:tc>
        <w:tc>
          <w:tcPr>
            <w:tcW w:w="1474" w:type="dxa"/>
            <w:noWrap w:val="0"/>
            <w:vAlign w:val="center"/>
          </w:tcPr>
          <w:p>
            <w:pPr>
              <w:spacing w:line="300" w:lineRule="exact"/>
              <w:jc w:val="right"/>
              <w:rPr>
                <w:rFonts w:ascii="方正书宋_GBK" w:eastAsia="方正书宋_GBK"/>
                <w:b/>
              </w:rPr>
            </w:pPr>
            <w:r>
              <w:rPr>
                <w:rFonts w:ascii="方正书宋_GBK" w:eastAsia="方正书宋_GBK"/>
                <w:b/>
              </w:rPr>
              <w:t>28714.53</w:t>
            </w:r>
          </w:p>
        </w:tc>
        <w:tc>
          <w:tcPr>
            <w:tcW w:w="1474" w:type="dxa"/>
            <w:noWrap w:val="0"/>
            <w:vAlign w:val="center"/>
          </w:tcPr>
          <w:p>
            <w:pPr>
              <w:spacing w:line="300" w:lineRule="exact"/>
              <w:jc w:val="right"/>
              <w:rPr>
                <w:rFonts w:ascii="方正书宋_GBK" w:eastAsia="方正书宋_GBK"/>
                <w:b/>
              </w:rPr>
            </w:pPr>
          </w:p>
        </w:tc>
        <w:tc>
          <w:tcPr>
            <w:tcW w:w="1474" w:type="dxa"/>
            <w:noWrap w:val="0"/>
            <w:vAlign w:val="center"/>
          </w:tcPr>
          <w:p>
            <w:pPr>
              <w:spacing w:line="300" w:lineRule="exact"/>
              <w:jc w:val="right"/>
              <w:rPr>
                <w:rFonts w:ascii="方正书宋_GBK" w:eastAsia="方正书宋_GBK"/>
                <w:b/>
              </w:rPr>
            </w:pPr>
          </w:p>
        </w:tc>
      </w:tr>
    </w:tbl>
    <w:p>
      <w:pPr>
        <w:spacing w:line="300" w:lineRule="exact"/>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360216邢台职业技术学院</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noWrap w:val="0"/>
            <w:vAlign w:val="center"/>
          </w:tcPr>
          <w:p>
            <w:pPr>
              <w:spacing w:line="300" w:lineRule="exact"/>
              <w:jc w:val="right"/>
              <w:rPr>
                <w:rFonts w:ascii="方正书宋_GBK" w:eastAsia="方正书宋_GBK"/>
                <w:b/>
              </w:rPr>
            </w:pPr>
            <w:r>
              <w:rPr>
                <w:rFonts w:ascii="方正书宋_GBK" w:eastAsia="方正书宋_GBK"/>
                <w:b/>
              </w:rPr>
              <w:t>28714.53</w:t>
            </w:r>
          </w:p>
        </w:tc>
        <w:tc>
          <w:tcPr>
            <w:tcW w:w="2551" w:type="dxa"/>
            <w:noWrap w:val="0"/>
            <w:vAlign w:val="center"/>
          </w:tcPr>
          <w:p>
            <w:pPr>
              <w:spacing w:line="300" w:lineRule="exact"/>
              <w:jc w:val="right"/>
              <w:rPr>
                <w:rFonts w:ascii="方正书宋_GBK" w:eastAsia="方正书宋_GBK"/>
                <w:b/>
              </w:rPr>
            </w:pPr>
            <w:r>
              <w:rPr>
                <w:rFonts w:ascii="方正书宋_GBK" w:eastAsia="方正书宋_GBK"/>
                <w:b/>
              </w:rPr>
              <w:t>11431.06</w:t>
            </w:r>
          </w:p>
        </w:tc>
        <w:tc>
          <w:tcPr>
            <w:tcW w:w="2551" w:type="dxa"/>
            <w:noWrap w:val="0"/>
            <w:vAlign w:val="center"/>
          </w:tcPr>
          <w:p>
            <w:pPr>
              <w:spacing w:line="300" w:lineRule="exact"/>
              <w:jc w:val="right"/>
              <w:rPr>
                <w:rFonts w:ascii="方正书宋_GBK" w:eastAsia="方正书宋_GBK"/>
                <w:b/>
              </w:rPr>
            </w:pPr>
            <w:r>
              <w:rPr>
                <w:rFonts w:ascii="方正书宋_GBK" w:eastAsia="方正书宋_GBK"/>
                <w:b/>
              </w:rPr>
              <w:t>17283.47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教育支出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28711.10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11431.06</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17280.04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20503</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职业教育</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28711.10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11431.06</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17280.04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2050305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高等职业教育</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28711.10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11431.06</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17280.04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206</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科学技术支出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3.33</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20605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科技条件与服务</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0.13</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7</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2060502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技术创新服务体系</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0.13</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8</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20606</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社会科学</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3.20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9</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2060603</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社科基金支出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3.20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10</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207</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文化旅游体育与传媒支出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0.10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11</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20799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其他文化旅游体育与传媒支出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0.10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12</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2079902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宣传文化发展专项支出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0.10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0.10</w:t>
            </w:r>
          </w:p>
        </w:tc>
      </w:tr>
    </w:tbl>
    <w:p>
      <w:pPr>
        <w:spacing w:line="300" w:lineRule="exact"/>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360216邢台职业技术学院</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支出部门经济分类科目</w:t>
            </w:r>
          </w:p>
        </w:tc>
        <w:tc>
          <w:tcPr>
            <w:tcW w:w="7653" w:type="dxa"/>
            <w:gridSpan w:val="3"/>
            <w:noWrap w:val="0"/>
            <w:vAlign w:val="center"/>
          </w:tcPr>
          <w:p>
            <w:pPr>
              <w:spacing w:line="300" w:lineRule="exact"/>
              <w:jc w:val="center"/>
              <w:rPr>
                <w:rFonts w:ascii="方正书宋_GBK" w:eastAsia="方正书宋_GBK"/>
                <w:b/>
              </w:rPr>
            </w:pPr>
            <w:r>
              <w:rPr>
                <w:rFonts w:hint="eastAsia" w:ascii="方正书宋_GBK" w:eastAsia="方正书宋_GBK"/>
                <w:b/>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人员经费</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noWrap w:val="0"/>
            <w:vAlign w:val="center"/>
          </w:tcPr>
          <w:p>
            <w:pPr>
              <w:spacing w:line="300" w:lineRule="exact"/>
              <w:jc w:val="right"/>
              <w:rPr>
                <w:rFonts w:ascii="方正书宋_GBK" w:eastAsia="方正书宋_GBK"/>
                <w:b/>
              </w:rPr>
            </w:pPr>
            <w:r>
              <w:rPr>
                <w:rFonts w:ascii="方正书宋_GBK" w:eastAsia="方正书宋_GBK"/>
                <w:b/>
              </w:rPr>
              <w:t>11431.06</w:t>
            </w:r>
          </w:p>
        </w:tc>
        <w:tc>
          <w:tcPr>
            <w:tcW w:w="2551" w:type="dxa"/>
            <w:noWrap w:val="0"/>
            <w:vAlign w:val="center"/>
          </w:tcPr>
          <w:p>
            <w:pPr>
              <w:spacing w:line="300" w:lineRule="exact"/>
              <w:jc w:val="right"/>
              <w:rPr>
                <w:rFonts w:ascii="方正书宋_GBK" w:eastAsia="方正书宋_GBK"/>
                <w:b/>
              </w:rPr>
            </w:pPr>
            <w:r>
              <w:rPr>
                <w:rFonts w:ascii="方正书宋_GBK" w:eastAsia="方正书宋_GBK"/>
                <w:b/>
              </w:rPr>
              <w:t>10935.62</w:t>
            </w:r>
          </w:p>
        </w:tc>
        <w:tc>
          <w:tcPr>
            <w:tcW w:w="2551" w:type="dxa"/>
            <w:noWrap w:val="0"/>
            <w:vAlign w:val="center"/>
          </w:tcPr>
          <w:p>
            <w:pPr>
              <w:spacing w:line="300" w:lineRule="exact"/>
              <w:jc w:val="right"/>
              <w:rPr>
                <w:rFonts w:ascii="方正书宋_GBK" w:eastAsia="方正书宋_GBK"/>
                <w:b/>
              </w:rPr>
            </w:pPr>
            <w:r>
              <w:rPr>
                <w:rFonts w:ascii="方正书宋_GBK" w:eastAsia="方正书宋_GBK"/>
                <w:b/>
              </w:rPr>
              <w:t>495.44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工资福利支出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10466.39</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10466.39</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30101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基本工资</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432.31</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432.31</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30107</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绩效工资</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5292.38</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5292.38</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30108</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机关事业单位基本养老保险缴费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1884.20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1884.20</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30109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职业年金缴费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753.68</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753.68</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7</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30110</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职工基本医疗保险缴费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700.90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700.90</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8</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30111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公务员医疗补助缴费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0.43</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0.43</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9</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30112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其他社会保障缴费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122.54</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122.54</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10</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30113</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住房公积金</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129.39</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129.39</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11</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30199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其他工资福利支出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1150.56</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1150.56</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12</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商品和服务支出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495.44</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495.44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13</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30201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办公费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13.00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14</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30202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印刷费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15</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30205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水费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40.00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16</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30206</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电费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60.00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17</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30208</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取暖费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100.00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18</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30213</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维修(护)费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100.00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19</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30218</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专用材料费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170.00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170.00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20</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30226</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劳务费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9.00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21</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30299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其他商品和服务支出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1.44</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22</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303</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对个人和家庭的补助</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469.23</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469.23</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23</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30301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离休费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19.57</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19.57</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24</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30302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退休费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143.95</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143.95</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25</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30303</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退职（役）费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0.55</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0.55</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26</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30399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其他对个人和家庭的补助</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305.16</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305.16</w:t>
            </w:r>
          </w:p>
        </w:tc>
        <w:tc>
          <w:tcPr>
            <w:tcW w:w="2551" w:type="dxa"/>
            <w:noWrap w:val="0"/>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单位预算政府基金预算财政拨款支出表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360216邢台职业技术学院</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注：无政府基金预算财政拨款预算，空表列示。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360216邢台职业技术学院</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注：无国有资本经营预算财政拨款预算，空表列示。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360216邢台职业技术学院</w:t>
            </w:r>
          </w:p>
        </w:tc>
        <w:tc>
          <w:tcPr>
            <w:tcW w:w="238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476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3798"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  目</w:t>
            </w:r>
          </w:p>
        </w:tc>
        <w:tc>
          <w:tcPr>
            <w:tcW w:w="9524" w:type="dxa"/>
            <w:gridSpan w:val="4"/>
            <w:noWrap w:val="0"/>
            <w:vAlign w:val="center"/>
          </w:tcPr>
          <w:p>
            <w:pPr>
              <w:spacing w:line="300" w:lineRule="exact"/>
              <w:jc w:val="center"/>
              <w:rPr>
                <w:rFonts w:ascii="方正书宋_GBK" w:eastAsia="方正书宋_GBK"/>
                <w:b/>
              </w:rPr>
            </w:pPr>
            <w:r>
              <w:rPr>
                <w:rFonts w:hint="eastAsia" w:ascii="方正书宋_GBK" w:eastAsia="方正书宋_GBK"/>
                <w:b/>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vMerge w:val="continue"/>
            <w:noWrap w:val="0"/>
            <w:vAlign w:val="center"/>
          </w:tcPr>
          <w:p>
            <w:pPr>
              <w:spacing w:line="300" w:lineRule="exact"/>
              <w:jc w:val="left"/>
            </w:pPr>
          </w:p>
        </w:tc>
        <w:tc>
          <w:tcPr>
            <w:tcW w:w="3798" w:type="dxa"/>
            <w:vMerge w:val="continue"/>
            <w:noWrap w:val="0"/>
            <w:vAlign w:val="center"/>
          </w:tcPr>
          <w:p>
            <w:pPr>
              <w:spacing w:line="300" w:lineRule="exact"/>
              <w:jc w:val="left"/>
            </w:pP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       财政拨款</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政府性基金         预算拨款</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3798"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p>
        </w:tc>
        <w:tc>
          <w:tcPr>
            <w:tcW w:w="3798" w:type="dxa"/>
            <w:noWrap w:val="0"/>
            <w:vAlign w:val="center"/>
          </w:tcPr>
          <w:p>
            <w:pPr>
              <w:spacing w:line="300" w:lineRule="exact"/>
              <w:jc w:val="center"/>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注：无财政拨款“三公”经费支出表预算，空表列示。</w:t>
      </w:r>
    </w:p>
    <w:p>
      <w:pPr>
        <w:ind w:firstLine="420" w:firstLineChars="200"/>
        <w:jc w:val="left"/>
        <w:sectPr>
          <w:pgSz w:w="16839" w:h="11907" w:orient="landscape"/>
          <w:pgMar w:top="1361" w:right="1020" w:bottom="1361" w:left="1020" w:header="851" w:footer="992" w:gutter="0"/>
          <w:cols w:space="720" w:num="1"/>
          <w:docGrid w:type="lines" w:linePitch="312" w:charSpace="0"/>
        </w:sectPr>
      </w:pPr>
    </w:p>
    <w:p>
      <w:pPr>
        <w:jc w:val="center"/>
        <w:rPr>
          <w:rFonts w:hint="eastAsia" w:ascii="Times New Roman" w:hAnsi="宋体"/>
          <w:sz w:val="44"/>
        </w:rPr>
      </w:pPr>
      <w:r>
        <w:rPr>
          <w:rFonts w:hint="eastAsia" w:ascii="方正小标宋_GBK" w:eastAsia="方正小标宋_GBK"/>
          <w:sz w:val="44"/>
        </w:rPr>
        <w:t>邢台职业技术学院2021年单位预算信息公开情况说明</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按照《</w:t>
      </w:r>
      <w:r>
        <w:rPr>
          <w:rFonts w:hint="eastAsia" w:ascii="Times New Roman" w:eastAsia="方正仿宋_GBK"/>
          <w:sz w:val="28"/>
          <w:lang w:val="en-US" w:eastAsia="zh-CN"/>
        </w:rPr>
        <w:t>中华人民共和国</w:t>
      </w:r>
      <w:r>
        <w:rPr>
          <w:rFonts w:hint="eastAsia" w:ascii="Times New Roman" w:eastAsia="方正仿宋_GBK"/>
          <w:sz w:val="28"/>
        </w:rPr>
        <w:t>预算法》、《地方预决算公开操作规程》和《河北省省级预算公开办法》规定，现将邢台职业技术学院2021年单位预算公开如下：</w:t>
      </w:r>
    </w:p>
    <w:p>
      <w:pPr>
        <w:spacing w:before="156" w:beforeLines="50" w:after="156" w:afterLines="50"/>
        <w:ind w:firstLine="640" w:firstLineChars="200"/>
        <w:jc w:val="left"/>
        <w:rPr>
          <w:rFonts w:hint="eastAsia" w:ascii="Times New Roman" w:hAnsi="宋体"/>
          <w:sz w:val="32"/>
        </w:rPr>
      </w:pPr>
      <w:r>
        <w:rPr>
          <w:rFonts w:hint="eastAsia" w:ascii="黑体" w:eastAsia="黑体"/>
          <w:sz w:val="32"/>
        </w:rPr>
        <w:t>一、单位职责及机构设置情况</w:t>
      </w:r>
    </w:p>
    <w:p>
      <w:pPr>
        <w:ind w:firstLine="640" w:firstLineChars="200"/>
        <w:jc w:val="left"/>
        <w:rPr>
          <w:rFonts w:hint="eastAsia" w:ascii="Times New Roman" w:hAnsi="宋体"/>
          <w:b/>
          <w:sz w:val="32"/>
        </w:rPr>
      </w:pPr>
      <w:r>
        <w:rPr>
          <w:rFonts w:hint="eastAsia" w:ascii="方正楷体_GBK" w:eastAsia="方正楷体_GBK"/>
          <w:b/>
          <w:sz w:val="32"/>
        </w:rPr>
        <w:t>单位职责：</w:t>
      </w:r>
    </w:p>
    <w:p>
      <w:pPr>
        <w:spacing w:line="500" w:lineRule="exact"/>
        <w:ind w:firstLine="560" w:firstLineChars="200"/>
        <w:jc w:val="left"/>
        <w:rPr>
          <w:rFonts w:ascii="Times New Roman" w:eastAsia="方正仿宋_GBK"/>
          <w:sz w:val="28"/>
        </w:rPr>
      </w:pPr>
      <w:r>
        <w:rPr>
          <w:rFonts w:ascii="Times New Roman" w:eastAsia="方正仿宋_GBK"/>
          <w:sz w:val="28"/>
        </w:rPr>
        <w:t>（一）贯彻国家的教育方针，紧密联系实际，培养德、智、体、美、劳等全面发展的人才；</w:t>
      </w:r>
    </w:p>
    <w:p>
      <w:pPr>
        <w:spacing w:line="500" w:lineRule="exact"/>
        <w:ind w:firstLine="560" w:firstLineChars="200"/>
        <w:jc w:val="left"/>
        <w:rPr>
          <w:rFonts w:ascii="Times New Roman" w:eastAsia="方正仿宋_GBK"/>
          <w:sz w:val="28"/>
        </w:rPr>
      </w:pPr>
      <w:r>
        <w:rPr>
          <w:rFonts w:ascii="Times New Roman" w:eastAsia="方正仿宋_GBK"/>
          <w:sz w:val="28"/>
        </w:rPr>
        <w:t>（二）按照国家有关法律自主管理，组织实施教育教学、科研等活动；</w:t>
      </w:r>
    </w:p>
    <w:p>
      <w:pPr>
        <w:spacing w:line="500" w:lineRule="exact"/>
        <w:ind w:firstLine="560" w:firstLineChars="200"/>
        <w:jc w:val="left"/>
        <w:rPr>
          <w:rFonts w:ascii="Times New Roman" w:eastAsia="方正仿宋_GBK"/>
          <w:sz w:val="28"/>
        </w:rPr>
      </w:pPr>
      <w:r>
        <w:rPr>
          <w:rFonts w:ascii="Times New Roman" w:eastAsia="方正仿宋_GBK"/>
          <w:sz w:val="28"/>
        </w:rPr>
        <w:t>（三）招收学生或其他受教育者，对受教育者进行学籍管理，实施奖励或者处分，颁发相应的学业证书；</w:t>
      </w:r>
    </w:p>
    <w:p>
      <w:pPr>
        <w:spacing w:line="500" w:lineRule="exact"/>
        <w:ind w:firstLine="560" w:firstLineChars="200"/>
        <w:jc w:val="left"/>
        <w:rPr>
          <w:rFonts w:ascii="Times New Roman" w:eastAsia="方正仿宋_GBK"/>
          <w:sz w:val="28"/>
        </w:rPr>
      </w:pPr>
      <w:r>
        <w:rPr>
          <w:rFonts w:ascii="Times New Roman" w:eastAsia="方正仿宋_GBK"/>
          <w:sz w:val="28"/>
        </w:rPr>
        <w:t>（四）依托地方经济，培养应用型高技能人才;</w:t>
      </w:r>
    </w:p>
    <w:p>
      <w:pPr>
        <w:spacing w:line="500" w:lineRule="exact"/>
        <w:ind w:firstLine="560" w:firstLineChars="200"/>
        <w:jc w:val="left"/>
        <w:rPr>
          <w:rFonts w:ascii="Times New Roman" w:eastAsia="方正仿宋_GBK"/>
          <w:sz w:val="28"/>
        </w:rPr>
      </w:pPr>
      <w:r>
        <w:rPr>
          <w:rFonts w:ascii="Times New Roman" w:eastAsia="方正仿宋_GBK"/>
          <w:sz w:val="28"/>
        </w:rPr>
        <w:t>（五）遵照国家有关规定收取费用并公开收费项目，依法接受监督。</w:t>
      </w:r>
    </w:p>
    <w:p>
      <w:pPr>
        <w:spacing w:line="500" w:lineRule="exact"/>
        <w:ind w:firstLine="560" w:firstLineChars="200"/>
        <w:jc w:val="left"/>
        <w:rPr>
          <w:rFonts w:ascii="Times New Roman" w:eastAsia="方正仿宋_GBK"/>
          <w:sz w:val="28"/>
        </w:rPr>
      </w:pPr>
    </w:p>
    <w:p>
      <w:pPr>
        <w:ind w:firstLine="640" w:firstLineChars="200"/>
        <w:jc w:val="left"/>
        <w:rPr>
          <w:rFonts w:hint="eastAsia" w:ascii="Times New Roman" w:hAnsi="宋体"/>
          <w:b/>
          <w:sz w:val="32"/>
        </w:rPr>
      </w:pPr>
      <w:r>
        <w:rPr>
          <w:rFonts w:hint="eastAsia" w:ascii="方正楷体_GBK" w:eastAsia="方正楷体_GBK"/>
          <w:b/>
          <w:sz w:val="32"/>
        </w:rPr>
        <w:t>机构设置：</w:t>
      </w:r>
    </w:p>
    <w:p>
      <w:pPr>
        <w:jc w:val="center"/>
        <w:rPr>
          <w:rFonts w:hint="eastAsia" w:ascii="Times New Roman" w:hAnsi="宋体"/>
          <w:sz w:val="32"/>
        </w:rPr>
      </w:pPr>
      <w:r>
        <w:rPr>
          <w:rFonts w:hint="eastAsia" w:ascii="方正小标宋_GBK" w:eastAsia="方正小标宋_GBK"/>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noWrap w:val="0"/>
            <w:vAlign w:val="center"/>
          </w:tcPr>
          <w:p>
            <w:pPr>
              <w:spacing w:line="300" w:lineRule="exact"/>
              <w:jc w:val="center"/>
              <w:rPr>
                <w:rFonts w:ascii="方正书宋_GBK" w:eastAsia="方正书宋_GBK"/>
                <w:b/>
              </w:rPr>
            </w:pPr>
            <w:r>
              <w:rPr>
                <w:rFonts w:hint="eastAsia" w:ascii="方正书宋_GBK" w:eastAsia="方正书宋_GBK"/>
                <w:b/>
              </w:rPr>
              <w:t>单位名称</w:t>
            </w:r>
          </w:p>
        </w:tc>
        <w:tc>
          <w:tcPr>
            <w:tcW w:w="1843" w:type="dxa"/>
            <w:noWrap w:val="0"/>
            <w:vAlign w:val="center"/>
          </w:tcPr>
          <w:p>
            <w:pPr>
              <w:spacing w:line="300" w:lineRule="exact"/>
              <w:jc w:val="center"/>
              <w:rPr>
                <w:rFonts w:ascii="方正书宋_GBK" w:eastAsia="方正书宋_GBK"/>
                <w:b/>
              </w:rPr>
            </w:pPr>
            <w:r>
              <w:rPr>
                <w:rFonts w:hint="eastAsia" w:ascii="方正书宋_GBK" w:eastAsia="方正书宋_GBK"/>
                <w:b/>
              </w:rPr>
              <w:t>单位性质</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单位规格</w:t>
            </w:r>
          </w:p>
        </w:tc>
        <w:tc>
          <w:tcPr>
            <w:tcW w:w="3827" w:type="dxa"/>
            <w:noWrap w:val="0"/>
            <w:vAlign w:val="center"/>
          </w:tcPr>
          <w:p>
            <w:pPr>
              <w:spacing w:line="300" w:lineRule="exact"/>
              <w:jc w:val="center"/>
              <w:rPr>
                <w:rFonts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5669" w:type="dxa"/>
            <w:noWrap w:val="0"/>
            <w:vAlign w:val="center"/>
          </w:tcPr>
          <w:p>
            <w:pPr>
              <w:spacing w:line="300" w:lineRule="exact"/>
              <w:jc w:val="left"/>
              <w:rPr>
                <w:rFonts w:ascii="方正书宋_GBK" w:eastAsia="方正书宋_GBK"/>
              </w:rPr>
            </w:pPr>
            <w:r>
              <w:rPr>
                <w:rFonts w:hint="eastAsia" w:ascii="方正书宋_GBK" w:eastAsia="方正书宋_GBK"/>
              </w:rPr>
              <w:t>邢台职业技术学院</w:t>
            </w:r>
          </w:p>
        </w:tc>
        <w:tc>
          <w:tcPr>
            <w:tcW w:w="1843" w:type="dxa"/>
            <w:noWrap w:val="0"/>
            <w:vAlign w:val="center"/>
          </w:tcPr>
          <w:p>
            <w:pPr>
              <w:spacing w:line="300" w:lineRule="exact"/>
              <w:jc w:val="center"/>
              <w:rPr>
                <w:rFonts w:ascii="方正书宋_GBK" w:eastAsia="方正书宋_GBK"/>
              </w:rPr>
            </w:pPr>
            <w:r>
              <w:rPr>
                <w:rFonts w:hint="eastAsia" w:ascii="方正书宋_GBK" w:eastAsia="方正书宋_GBK"/>
              </w:rPr>
              <w:t>事业</w:t>
            </w:r>
          </w:p>
        </w:tc>
        <w:tc>
          <w:tcPr>
            <w:tcW w:w="2126" w:type="dxa"/>
            <w:noWrap w:val="0"/>
            <w:vAlign w:val="center"/>
          </w:tcPr>
          <w:p>
            <w:pPr>
              <w:spacing w:line="300" w:lineRule="exact"/>
              <w:jc w:val="center"/>
              <w:rPr>
                <w:rFonts w:ascii="方正书宋_GBK" w:eastAsia="方正书宋_GBK"/>
              </w:rPr>
            </w:pPr>
            <w:r>
              <w:rPr>
                <w:rFonts w:hint="eastAsia" w:ascii="方正书宋_GBK" w:eastAsia="方正书宋_GBK"/>
              </w:rPr>
              <w:t>副厅（地）级</w:t>
            </w:r>
          </w:p>
        </w:tc>
        <w:tc>
          <w:tcPr>
            <w:tcW w:w="3827" w:type="dxa"/>
            <w:noWrap w:val="0"/>
            <w:vAlign w:val="center"/>
          </w:tcPr>
          <w:p>
            <w:pPr>
              <w:spacing w:line="300" w:lineRule="exact"/>
              <w:jc w:val="center"/>
              <w:rPr>
                <w:rFonts w:ascii="方正书宋_GBK" w:eastAsia="方正书宋_GBK"/>
              </w:rPr>
            </w:pPr>
            <w:r>
              <w:rPr>
                <w:rFonts w:hint="eastAsia" w:ascii="方正书宋_GBK" w:eastAsia="方正书宋_GBK"/>
              </w:rPr>
              <w:t>财政性资金定额或定项补助</w:t>
            </w:r>
          </w:p>
        </w:tc>
      </w:tr>
    </w:tbl>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二、单位预算安排的总体情况</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按照预算管理有关规定，目前我省单位预算的编制实行综合预算管理，即全部收入和支出都反映在预算中。邢台职业技术学院收支包含在单位预算中。</w:t>
      </w:r>
    </w:p>
    <w:p>
      <w:pPr>
        <w:spacing w:line="500" w:lineRule="exact"/>
        <w:ind w:firstLine="560" w:firstLineChars="200"/>
        <w:jc w:val="left"/>
        <w:rPr>
          <w:rFonts w:ascii="Times New Roman" w:eastAsia="方正仿宋_GBK"/>
          <w:sz w:val="28"/>
        </w:rPr>
      </w:pPr>
      <w:r>
        <w:rPr>
          <w:rFonts w:ascii="Times New Roman" w:eastAsia="方正仿宋_GBK"/>
          <w:sz w:val="28"/>
        </w:rPr>
        <w:t>1、收入说明</w:t>
      </w:r>
    </w:p>
    <w:p>
      <w:pPr>
        <w:spacing w:line="500" w:lineRule="exact"/>
        <w:ind w:firstLine="560" w:firstLineChars="200"/>
        <w:jc w:val="left"/>
        <w:rPr>
          <w:rFonts w:ascii="Times New Roman" w:eastAsia="方正仿宋_GBK"/>
          <w:sz w:val="28"/>
        </w:rPr>
      </w:pPr>
      <w:r>
        <w:rPr>
          <w:rFonts w:ascii="Times New Roman" w:eastAsia="方正仿宋_GBK"/>
          <w:sz w:val="28"/>
        </w:rPr>
        <w:t>反映本单位当年全部收入。2021年我单位预算收入42747.53万元，其中：一般公共预算收入26359.83万元，财政专户核拨收入10300万元，其他来源收入（单位资金）2286万元，上年结转3801.70万元。</w:t>
      </w:r>
    </w:p>
    <w:p>
      <w:pPr>
        <w:spacing w:line="500" w:lineRule="exact"/>
        <w:ind w:firstLine="560" w:firstLineChars="200"/>
        <w:jc w:val="left"/>
        <w:rPr>
          <w:rFonts w:ascii="Times New Roman" w:eastAsia="方正仿宋_GBK"/>
          <w:sz w:val="28"/>
        </w:rPr>
      </w:pPr>
      <w:r>
        <w:rPr>
          <w:rFonts w:ascii="Times New Roman" w:eastAsia="方正仿宋_GBK"/>
          <w:sz w:val="28"/>
        </w:rPr>
        <w:t>2、支出说明</w:t>
      </w:r>
    </w:p>
    <w:p>
      <w:pPr>
        <w:spacing w:line="500" w:lineRule="exact"/>
        <w:ind w:firstLine="560" w:firstLineChars="200"/>
        <w:jc w:val="left"/>
        <w:rPr>
          <w:rFonts w:ascii="Times New Roman" w:eastAsia="方正仿宋_GBK"/>
          <w:sz w:val="28"/>
        </w:rPr>
      </w:pPr>
      <w:r>
        <w:rPr>
          <w:rFonts w:ascii="Times New Roman" w:eastAsia="方正仿宋_GBK"/>
          <w:sz w:val="28"/>
        </w:rPr>
        <w:t>收支预算总表支出栏、基本支出表、项目支出表按经济分类和支出功能分类科目编制，反映</w:t>
      </w:r>
      <w:r>
        <w:rPr>
          <w:rFonts w:hint="eastAsia" w:ascii="Times New Roman" w:eastAsia="方正仿宋_GBK"/>
          <w:sz w:val="28"/>
        </w:rPr>
        <w:t>邢台职业技术学院</w:t>
      </w:r>
      <w:r>
        <w:rPr>
          <w:rFonts w:ascii="Times New Roman" w:eastAsia="方正仿宋_GBK"/>
          <w:sz w:val="28"/>
        </w:rPr>
        <w:t>2021年度单位预算中支出预算的总体情况。2021年我单位支出预算42747.53万元，其中基本支出22117.06万元，包括人员经费19292.09万元和日常公用经费2824.97万元；项目支出20630.47万元，主要为双高校建设、高职三年行动计划、学生资助经费等。</w:t>
      </w:r>
    </w:p>
    <w:p>
      <w:pPr>
        <w:spacing w:line="500" w:lineRule="exact"/>
        <w:ind w:firstLine="560" w:firstLineChars="200"/>
        <w:jc w:val="left"/>
        <w:rPr>
          <w:rFonts w:ascii="Times New Roman" w:eastAsia="方正仿宋_GBK"/>
          <w:sz w:val="28"/>
        </w:rPr>
      </w:pPr>
      <w:r>
        <w:rPr>
          <w:rFonts w:ascii="Times New Roman" w:eastAsia="方正仿宋_GBK"/>
          <w:sz w:val="28"/>
        </w:rPr>
        <w:t>3、比上年增减情况</w:t>
      </w:r>
    </w:p>
    <w:p>
      <w:pPr>
        <w:spacing w:line="500" w:lineRule="exact"/>
        <w:ind w:firstLine="560" w:firstLineChars="200"/>
        <w:jc w:val="left"/>
        <w:rPr>
          <w:rFonts w:ascii="Times New Roman" w:eastAsia="方正仿宋_GBK"/>
          <w:sz w:val="28"/>
        </w:rPr>
      </w:pPr>
      <w:r>
        <w:rPr>
          <w:rFonts w:ascii="Times New Roman" w:eastAsia="方正仿宋_GBK"/>
          <w:sz w:val="28"/>
        </w:rPr>
        <w:t>2021年我单位预算收支安排42747.53万元，较2020年预算增加8248.83万元，其中：基本支出增加2275.90万元，主要为增加人员经费支出；项目支出增加5972.93万元，主要为双高校建设项目、原其他支出按要求编列为项目支出、上年结转列入当年预算。</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三、机关运行经费安排情况</w:t>
      </w:r>
    </w:p>
    <w:p>
      <w:pPr>
        <w:spacing w:line="500" w:lineRule="exact"/>
        <w:ind w:firstLine="560" w:firstLineChars="200"/>
        <w:jc w:val="left"/>
        <w:rPr>
          <w:rFonts w:ascii="Times New Roman" w:eastAsia="方正仿宋_GBK"/>
          <w:sz w:val="28"/>
        </w:rPr>
      </w:pPr>
      <w:r>
        <w:rPr>
          <w:rFonts w:ascii="Times New Roman" w:eastAsia="方正仿宋_GBK"/>
          <w:sz w:val="28"/>
        </w:rPr>
        <w:t>2021年，我单位运行经费共计安排2824.97万元，主要用于日常办公、日常维修、办公用房水电费、办公用房取暖费、办公用房物业管理费等日常运行支出。</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四、财政拨款“三公”经费预算情况及增减变化原因</w:t>
      </w:r>
    </w:p>
    <w:p>
      <w:pPr>
        <w:spacing w:line="500" w:lineRule="exact"/>
        <w:ind w:firstLine="560" w:firstLineChars="200"/>
        <w:jc w:val="left"/>
        <w:rPr>
          <w:rFonts w:ascii="Times New Roman" w:eastAsia="方正仿宋_GBK"/>
          <w:sz w:val="28"/>
        </w:rPr>
      </w:pPr>
      <w:r>
        <w:rPr>
          <w:rFonts w:ascii="Times New Roman" w:eastAsia="方正仿宋_GBK"/>
          <w:sz w:val="28"/>
        </w:rPr>
        <w:t>2021年，我单位财政拨款“三公”经费预算安排0万元，与2020年相比持平，无增减变化。</w:t>
      </w:r>
    </w:p>
    <w:p>
      <w:pPr>
        <w:spacing w:before="156" w:beforeLines="50" w:after="156" w:afterLines="50"/>
        <w:jc w:val="left"/>
        <w:rPr>
          <w:rFonts w:hint="eastAsia" w:ascii="Times New Roman" w:hAnsi="宋体"/>
          <w:sz w:val="32"/>
        </w:rPr>
      </w:pPr>
      <w:r>
        <w:rPr>
          <w:rFonts w:hint="eastAsia" w:ascii="黑体" w:hAnsi="黑体" w:eastAsia="黑体"/>
          <w:sz w:val="32"/>
        </w:rPr>
        <w:t xml:space="preserve">   五、预算绩效信息</w:t>
      </w:r>
    </w:p>
    <w:p>
      <w:pPr>
        <w:spacing w:before="156" w:beforeLines="50" w:after="156" w:afterLines="50"/>
        <w:ind w:firstLine="560" w:firstLineChars="200"/>
        <w:jc w:val="left"/>
        <w:rPr>
          <w:rFonts w:ascii="Times New Roman" w:eastAsia="方正仿宋_GBK"/>
          <w:sz w:val="28"/>
        </w:rPr>
      </w:pPr>
    </w:p>
    <w:p>
      <w:pPr>
        <w:ind w:firstLine="560" w:firstLineChars="200"/>
        <w:jc w:val="left"/>
        <w:rPr>
          <w:rFonts w:hint="eastAsia" w:ascii="Times New Roman" w:hAnsi="宋体"/>
          <w:b/>
          <w:sz w:val="28"/>
        </w:rPr>
      </w:pPr>
      <w:r>
        <w:rPr>
          <w:rFonts w:hint="eastAsia" w:ascii="方正仿宋_GBK" w:eastAsia="方正仿宋_GBK"/>
          <w:b/>
          <w:sz w:val="28"/>
        </w:rPr>
        <w:t>1、提高高职高专院校生均拨款水平补助经费（省级提前通知)-征地款绩效目标表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hint="eastAsia" w:ascii="方正书宋_GBK" w:eastAsia="方正书宋_GBK"/>
              </w:rPr>
            </w:pPr>
            <w:r>
              <w:rPr>
                <w:rFonts w:hint="eastAsia" w:ascii="方正书宋_GBK" w:eastAsia="方正书宋_GBK"/>
              </w:rPr>
              <w:t>1.基本完成拆迁和场地平整工作</w:t>
            </w:r>
          </w:p>
          <w:p>
            <w:pPr>
              <w:spacing w:line="300" w:lineRule="exact"/>
              <w:jc w:val="left"/>
              <w:rPr>
                <w:rFonts w:ascii="方正书宋_GBK" w:eastAsia="方正书宋_GBK"/>
              </w:rPr>
            </w:pPr>
            <w:r>
              <w:rPr>
                <w:rFonts w:hint="eastAsia" w:ascii="方正书宋_GBK" w:eastAsia="方正书宋_GBK"/>
              </w:rPr>
              <w:t>2.临时围墙搭建完成</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资金支付率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资金支付占项目比例</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≥90%</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材料通过率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上报审批材料通过率</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≥80%</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项目完成时间</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项目年内任务完成时间</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2021年</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项目成本</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项目当年实际成本</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不超出预算数</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现场环境提升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现场及周边环境质量</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得到提升</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≥80%</w:t>
            </w:r>
          </w:p>
        </w:tc>
        <w:tc>
          <w:tcPr>
            <w:tcW w:w="2268" w:type="dxa"/>
            <w:noWrap w:val="0"/>
            <w:vAlign w:val="center"/>
          </w:tcPr>
          <w:p>
            <w:pPr>
              <w:spacing w:line="300" w:lineRule="exact"/>
              <w:jc w:val="left"/>
              <w:rPr>
                <w:rFonts w:ascii="方正书宋_GBK" w:eastAsia="方正书宋_GBK"/>
              </w:rPr>
            </w:pP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2、提高高职高专院校生均拨款水平补助经费（中央提前通知）-省级双高建设绩效目标表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hint="eastAsia" w:ascii="方正书宋_GBK" w:eastAsia="方正书宋_GBK"/>
              </w:rPr>
            </w:pPr>
            <w:r>
              <w:rPr>
                <w:rFonts w:hint="eastAsia" w:ascii="方正书宋_GBK" w:eastAsia="方正书宋_GBK"/>
              </w:rPr>
              <w:t>1.提升专业办学层次，将车辆工程、服装设计与工程等专业培养成目标定位准确、专业理论知识够用、实践教学体系完善、产学研结合紧密、办学特色鲜明的本科职业教育专业。</w:t>
            </w:r>
          </w:p>
          <w:p>
            <w:pPr>
              <w:spacing w:line="300" w:lineRule="exact"/>
              <w:jc w:val="left"/>
              <w:rPr>
                <w:rFonts w:ascii="方正书宋_GBK" w:eastAsia="方正书宋_GBK"/>
              </w:rPr>
            </w:pPr>
            <w:r>
              <w:rPr>
                <w:rFonts w:hint="eastAsia" w:ascii="方正书宋_GBK" w:eastAsia="方正书宋_GBK"/>
              </w:rPr>
              <w:t>2.将学院建设成职业技术大学。</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职业本科专业数量</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本科批次招生专业数量</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≥6个</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专业教学标准</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达到本科层次职业技术大学教学水平</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建设职业技术大学</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完成项目建设</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年内完成项目建设目标</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2021年底</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按预算资金完成项目</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在预算资金范围内完成项目任务</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不超过预算数</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人才培养质量</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学生素质显著提升</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培养符合本科层次水平的学生</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学院师生满意度</w:t>
            </w:r>
          </w:p>
          <w:p>
            <w:pPr>
              <w:spacing w:line="300" w:lineRule="exact"/>
              <w:jc w:val="left"/>
              <w:rPr>
                <w:rFonts w:hint="eastAsia" w:ascii="方正书宋_GBK" w:eastAsia="方正书宋_GBK"/>
              </w:rPr>
            </w:pP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≥90%</w:t>
            </w:r>
          </w:p>
        </w:tc>
        <w:tc>
          <w:tcPr>
            <w:tcW w:w="2268" w:type="dxa"/>
            <w:noWrap w:val="0"/>
            <w:vAlign w:val="center"/>
          </w:tcPr>
          <w:p>
            <w:pPr>
              <w:spacing w:line="300" w:lineRule="exact"/>
              <w:jc w:val="left"/>
              <w:rPr>
                <w:rFonts w:ascii="方正书宋_GBK" w:eastAsia="方正书宋_GBK"/>
              </w:rPr>
            </w:pP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3、提高高职高专院校生均拨款水平补助经费（中央提前通知）-公用经费绩效目标表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hint="eastAsia" w:ascii="方正书宋_GBK" w:eastAsia="方正书宋_GBK"/>
              </w:rPr>
            </w:pPr>
            <w:r>
              <w:rPr>
                <w:rFonts w:hint="eastAsia" w:ascii="方正书宋_GBK" w:eastAsia="方正书宋_GBK"/>
              </w:rPr>
              <w:t>1.用于日常教学、科研等活动的开展。</w:t>
            </w:r>
          </w:p>
          <w:p>
            <w:pPr>
              <w:spacing w:line="300" w:lineRule="exact"/>
              <w:jc w:val="left"/>
              <w:rPr>
                <w:rFonts w:ascii="方正书宋_GBK" w:eastAsia="方正书宋_GBK"/>
              </w:rPr>
            </w:pPr>
            <w:r>
              <w:rPr>
                <w:rFonts w:hint="eastAsia" w:ascii="方正书宋_GBK" w:eastAsia="方正书宋_GBK"/>
              </w:rPr>
              <w:t>2.保障学校各项工作正常运转。</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学生数量</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在校生数量</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≥13000人</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毕业生就业率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当年毕业生就业率</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≥85%</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完成时间</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项目完成时间</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2021年</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项目成本</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项目实际成本</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不超出预算数</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学校工作开展情况</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学校日常教学、科研等工作开展情况</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保障学校各项工作正常运转</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师生对学院公共服务认可度</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≥80%</w:t>
            </w:r>
          </w:p>
        </w:tc>
        <w:tc>
          <w:tcPr>
            <w:tcW w:w="2268" w:type="dxa"/>
            <w:noWrap w:val="0"/>
            <w:vAlign w:val="center"/>
          </w:tcPr>
          <w:p>
            <w:pPr>
              <w:spacing w:line="300" w:lineRule="exact"/>
              <w:jc w:val="left"/>
              <w:rPr>
                <w:rFonts w:ascii="方正书宋_GBK" w:eastAsia="方正书宋_GBK"/>
              </w:rPr>
            </w:pP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4、提高高职高专院校生均拨款水平补助经费（省级提前通知）—高校思想政治工作经费绩效目标表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hint="eastAsia" w:ascii="方正书宋_GBK" w:eastAsia="方正书宋_GBK"/>
              </w:rPr>
            </w:pPr>
            <w:r>
              <w:rPr>
                <w:rFonts w:hint="eastAsia" w:ascii="方正书宋_GBK" w:eastAsia="方正书宋_GBK"/>
              </w:rPr>
              <w:t>1.统筹实施省内公办高校对口支援民办高校思想政治理论课课程建设</w:t>
            </w:r>
          </w:p>
          <w:p>
            <w:pPr>
              <w:spacing w:line="300" w:lineRule="exact"/>
              <w:jc w:val="left"/>
              <w:rPr>
                <w:rFonts w:ascii="方正书宋_GBK" w:eastAsia="方正书宋_GBK"/>
              </w:rPr>
            </w:pPr>
            <w:r>
              <w:rPr>
                <w:rFonts w:hint="eastAsia" w:ascii="方正书宋_GBK" w:eastAsia="方正书宋_GBK"/>
              </w:rPr>
              <w:t>2.建设课程名师教学工作室</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对口帮扶民办高校数量</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对口帮扶民办高校数量</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≥3个</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提升教师教学水平</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提升对口帮扶教师和工作室教师教学水平</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提升对口帮扶高校教师水平</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按期完成相关建设</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按时完成建设</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2021年底</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项目预算范围内完成</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项目预算范围内完成</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项目预算范围内完成</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教师能力提升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提升对口帮扶院校思政课教师教学水平</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提升对口帮扶高校思政课程建设</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参与对口帮扶的教师</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参与教师满意度调查</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≥85%</w:t>
            </w:r>
          </w:p>
        </w:tc>
        <w:tc>
          <w:tcPr>
            <w:tcW w:w="2268" w:type="dxa"/>
            <w:noWrap w:val="0"/>
            <w:vAlign w:val="center"/>
          </w:tcPr>
          <w:p>
            <w:pPr>
              <w:spacing w:line="300" w:lineRule="exact"/>
              <w:jc w:val="left"/>
              <w:rPr>
                <w:rFonts w:ascii="方正书宋_GBK" w:eastAsia="方正书宋_GBK"/>
              </w:rPr>
            </w:pPr>
          </w:p>
        </w:tc>
      </w:tr>
    </w:tbl>
    <w:p>
      <w:pPr>
        <w:spacing w:line="300" w:lineRule="exact"/>
        <w:jc w:val="left"/>
      </w:pPr>
    </w:p>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5、河北省思想政治工作课题研究经费（省直其他部门提前通知）绩效目标表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hint="eastAsia" w:ascii="方正书宋_GBK" w:eastAsia="方正书宋_GBK"/>
              </w:rPr>
            </w:pPr>
            <w:r>
              <w:rPr>
                <w:rFonts w:hint="eastAsia" w:ascii="方正书宋_GBK" w:eastAsia="方正书宋_GBK"/>
              </w:rPr>
              <w:t>1.形成一篇主题相关的学术研究报告</w:t>
            </w:r>
          </w:p>
          <w:p>
            <w:pPr>
              <w:spacing w:line="300" w:lineRule="exact"/>
              <w:jc w:val="left"/>
              <w:rPr>
                <w:rFonts w:ascii="方正书宋_GBK" w:eastAsia="方正书宋_GBK"/>
              </w:rPr>
            </w:pPr>
            <w:r>
              <w:rPr>
                <w:rFonts w:hint="eastAsia" w:ascii="方正书宋_GBK" w:eastAsia="方正书宋_GBK"/>
              </w:rPr>
              <w:t>2.将研究报告发表在公开刊物</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形成报告数量</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与主体相关的研究报告数量</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1篇</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报告撰写水平</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报告撰写水平</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报告达到公开发表水平</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课题完成时间</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论文发表时间</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≤1年</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课题完成支出情况</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课题完成支出情况</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不超过预算数</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研究成果应用与教学实践</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研究成果应用与教学实践</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研究成果应用到日常学生管理实践中</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应用研究成果的教师满意度</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应用研究成果的教师满意度</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≥90%</w:t>
            </w:r>
          </w:p>
        </w:tc>
        <w:tc>
          <w:tcPr>
            <w:tcW w:w="2268" w:type="dxa"/>
            <w:noWrap w:val="0"/>
            <w:vAlign w:val="center"/>
          </w:tcPr>
          <w:p>
            <w:pPr>
              <w:spacing w:line="300" w:lineRule="exact"/>
              <w:jc w:val="left"/>
              <w:rPr>
                <w:rFonts w:ascii="方正书宋_GBK" w:eastAsia="方正书宋_GBK"/>
              </w:rPr>
            </w:pPr>
          </w:p>
        </w:tc>
      </w:tr>
    </w:tbl>
    <w:p>
      <w:pPr>
        <w:spacing w:line="300" w:lineRule="exact"/>
        <w:jc w:val="left"/>
      </w:pPr>
    </w:p>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6、提高高职高专院校生均拨款水平补助经费（省级提前通知）-公用经费绩效目标表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hint="eastAsia" w:ascii="方正书宋_GBK" w:eastAsia="方正书宋_GBK"/>
              </w:rPr>
            </w:pPr>
            <w:r>
              <w:rPr>
                <w:rFonts w:hint="eastAsia" w:ascii="方正书宋_GBK" w:eastAsia="方正书宋_GBK"/>
              </w:rPr>
              <w:t>1.用于日常教学、科研等活动的开展。</w:t>
            </w:r>
          </w:p>
          <w:p>
            <w:pPr>
              <w:spacing w:line="300" w:lineRule="exact"/>
              <w:jc w:val="left"/>
              <w:rPr>
                <w:rFonts w:ascii="方正书宋_GBK" w:eastAsia="方正书宋_GBK"/>
              </w:rPr>
            </w:pPr>
            <w:r>
              <w:rPr>
                <w:rFonts w:hint="eastAsia" w:ascii="方正书宋_GBK" w:eastAsia="方正书宋_GBK"/>
              </w:rPr>
              <w:t>2.保障学校各项工作正常运转。</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学生数量</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在校生数量</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≥13000人</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毕业生就业率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当年毕业生就业率</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≥85%</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完成时间</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项目完成时间</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2021年</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项目成本</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项目实际成本</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不超出预算数</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学校工作开展情况</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学校日常教学、科研等工作开展情况</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保障学校各项工作正常运转。</w:t>
            </w:r>
          </w:p>
          <w:p>
            <w:pPr>
              <w:spacing w:line="300" w:lineRule="exact"/>
              <w:jc w:val="left"/>
              <w:rPr>
                <w:rFonts w:hint="eastAsia" w:ascii="方正书宋_GBK" w:eastAsia="方正书宋_GBK"/>
              </w:rPr>
            </w:pP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师生对学院公共服务认可度</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≥85%</w:t>
            </w:r>
          </w:p>
        </w:tc>
        <w:tc>
          <w:tcPr>
            <w:tcW w:w="2268" w:type="dxa"/>
            <w:noWrap w:val="0"/>
            <w:vAlign w:val="center"/>
          </w:tcPr>
          <w:p>
            <w:pPr>
              <w:spacing w:line="300" w:lineRule="exact"/>
              <w:jc w:val="left"/>
              <w:rPr>
                <w:rFonts w:ascii="方正书宋_GBK" w:eastAsia="方正书宋_GBK"/>
              </w:rPr>
            </w:pP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7、提高高职高专院校生均拨款水平补助经费（中央提前通知）-国家双高建设绩效目标表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hint="eastAsia" w:ascii="方正书宋_GBK" w:eastAsia="方正书宋_GBK"/>
              </w:rPr>
            </w:pPr>
            <w:r>
              <w:rPr>
                <w:rFonts w:hint="eastAsia" w:ascii="方正书宋_GBK" w:eastAsia="方正书宋_GBK"/>
              </w:rPr>
              <w:t>1.紧跟产业发展趋势，为区域内培养更多的现代产业应用型、创新型技术技能人才；</w:t>
            </w:r>
          </w:p>
          <w:p>
            <w:pPr>
              <w:spacing w:line="300" w:lineRule="exact"/>
              <w:jc w:val="left"/>
              <w:rPr>
                <w:rFonts w:hint="eastAsia" w:ascii="方正书宋_GBK" w:eastAsia="方正书宋_GBK"/>
              </w:rPr>
            </w:pPr>
            <w:r>
              <w:rPr>
                <w:rFonts w:hint="eastAsia" w:ascii="方正书宋_GBK" w:eastAsia="方正书宋_GBK"/>
              </w:rPr>
              <w:t>2.提供高水平的教学、科研、社会培训相结合的软硬件条件，全面提高教师科研能力和实践教学水平；</w:t>
            </w:r>
          </w:p>
          <w:p>
            <w:pPr>
              <w:spacing w:line="300" w:lineRule="exact"/>
              <w:jc w:val="left"/>
              <w:rPr>
                <w:rFonts w:ascii="方正书宋_GBK" w:eastAsia="方正书宋_GBK"/>
              </w:rPr>
            </w:pPr>
            <w:r>
              <w:rPr>
                <w:rFonts w:hint="eastAsia" w:ascii="方正书宋_GBK" w:eastAsia="方正书宋_GBK"/>
              </w:rPr>
              <w:t>3.建成智慧校园，打造信息化标杆院校</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建设在线课程资源</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实际建设精品在线课程门数</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≥3门</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学生、学员考核通过率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对实训和技能培训的掌握程度、培养人才质量提高</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≥85%</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项目完成时间</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实际项目建设完成时间</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2021年12月前</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项目投入</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项目建设的成本</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不超过预算数</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项目持续时间</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课程资源持续应用时间</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≥3年</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学生满意度</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学生满意度</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≥90百分比</w:t>
            </w:r>
          </w:p>
        </w:tc>
        <w:tc>
          <w:tcPr>
            <w:tcW w:w="2268" w:type="dxa"/>
            <w:noWrap w:val="0"/>
            <w:vAlign w:val="center"/>
          </w:tcPr>
          <w:p>
            <w:pPr>
              <w:spacing w:line="300" w:lineRule="exact"/>
              <w:jc w:val="left"/>
              <w:rPr>
                <w:rFonts w:ascii="方正书宋_GBK" w:eastAsia="方正书宋_GBK"/>
              </w:rPr>
            </w:pP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8、提高高职高专院校生均拨款水平补助经费（省级提前通知)-办学层次提升绩效目标表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hint="eastAsia" w:ascii="方正书宋_GBK" w:eastAsia="方正书宋_GBK"/>
              </w:rPr>
            </w:pPr>
            <w:r>
              <w:rPr>
                <w:rFonts w:hint="eastAsia" w:ascii="方正书宋_GBK" w:eastAsia="方正书宋_GBK"/>
              </w:rPr>
              <w:t>1.提升专业办学层次，将车辆工程、服装设计与工程等专业培养成目标定位准确、专业理论知识够用、实践教学体系完善、产学研结合紧密、办学特色鲜明的本科职业教育专业。</w:t>
            </w:r>
          </w:p>
          <w:p>
            <w:pPr>
              <w:spacing w:line="300" w:lineRule="exact"/>
              <w:jc w:val="left"/>
              <w:rPr>
                <w:rFonts w:ascii="方正书宋_GBK" w:eastAsia="方正书宋_GBK"/>
              </w:rPr>
            </w:pPr>
            <w:r>
              <w:rPr>
                <w:rFonts w:hint="eastAsia" w:ascii="方正书宋_GBK" w:eastAsia="方正书宋_GBK"/>
              </w:rPr>
              <w:t>2.将学院建设成职业技术大学。</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职业本科专业数量</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本科批次招生专业数量</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≥6个</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专业教学标准</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达到本科层次职业技术大学教学水平</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建设职业技术大学</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完成项目建设</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年内完成项目建设目标</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2021年底</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按预算资金完成项目</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在预算资金范围内完成项目任务</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不超过预算数</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人才培养质量</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学生素质显著提升</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培养符合本科层次水平的学生</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学院师生满意度</w:t>
            </w:r>
          </w:p>
          <w:p>
            <w:pPr>
              <w:spacing w:line="300" w:lineRule="exact"/>
              <w:jc w:val="left"/>
              <w:rPr>
                <w:rFonts w:hint="eastAsia" w:ascii="方正书宋_GBK" w:eastAsia="方正书宋_GBK"/>
              </w:rPr>
            </w:pP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≥90%</w:t>
            </w:r>
          </w:p>
        </w:tc>
        <w:tc>
          <w:tcPr>
            <w:tcW w:w="2268" w:type="dxa"/>
            <w:noWrap w:val="0"/>
            <w:vAlign w:val="center"/>
          </w:tcPr>
          <w:p>
            <w:pPr>
              <w:spacing w:line="300" w:lineRule="exact"/>
              <w:jc w:val="left"/>
              <w:rPr>
                <w:rFonts w:ascii="方正书宋_GBK" w:eastAsia="方正书宋_GBK"/>
              </w:rPr>
            </w:pP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9、学生资助经费（中央提前通知）绩效目标表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hint="eastAsia" w:ascii="方正书宋_GBK" w:eastAsia="方正书宋_GBK"/>
              </w:rPr>
            </w:pPr>
            <w:r>
              <w:rPr>
                <w:rFonts w:hint="eastAsia" w:ascii="方正书宋_GBK" w:eastAsia="方正书宋_GBK"/>
              </w:rPr>
              <w:t>1.严格按照国家和上级主管部门相关规定完成发放工作，确保受资助学生如期收到资助款项。</w:t>
            </w:r>
          </w:p>
          <w:p>
            <w:pPr>
              <w:spacing w:line="300" w:lineRule="exact"/>
              <w:jc w:val="left"/>
              <w:rPr>
                <w:rFonts w:hint="eastAsia" w:ascii="方正书宋_GBK" w:eastAsia="方正书宋_GBK"/>
              </w:rPr>
            </w:pPr>
            <w:r>
              <w:rPr>
                <w:rFonts w:hint="eastAsia" w:ascii="方正书宋_GBK" w:eastAsia="方正书宋_GBK"/>
              </w:rPr>
              <w:t>2.严格审查，确保评定和发放程序公开、公平、公正。</w:t>
            </w:r>
          </w:p>
          <w:p>
            <w:pPr>
              <w:spacing w:line="300" w:lineRule="exact"/>
              <w:jc w:val="left"/>
              <w:rPr>
                <w:rFonts w:ascii="方正书宋_GBK" w:eastAsia="方正书宋_GBK"/>
              </w:rPr>
            </w:pPr>
            <w:r>
              <w:rPr>
                <w:rFonts w:hint="eastAsia" w:ascii="方正书宋_GBK" w:eastAsia="方正书宋_GBK"/>
              </w:rPr>
              <w:t>3.帮助受资助学生顺利完成学业。</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应助学生全覆盖</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所有符合国家文件规定受助条件的学生全部享受对应资助政策</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100%</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资金使用准确率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及时准确获得资助资金的受资助对象人数占受资助对象总人数的比例</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≥95%</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资金发放及时</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收到上级主管部门发放通知要求后及时发放资助款项</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≤15工作日</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人均资助</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符合资助条件学生人均全年受资助金额</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≥3500元</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受资助学生完成学业率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受资助学生完成学业的人数占全部受资助学生人数比例</w:t>
            </w:r>
          </w:p>
        </w:tc>
        <w:tc>
          <w:tcPr>
            <w:tcW w:w="2551" w:type="dxa"/>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受资助对象满意率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受资助对象对资助政策落实情况满意的人数占受资助总人数比例</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≥90%</w:t>
            </w:r>
          </w:p>
        </w:tc>
        <w:tc>
          <w:tcPr>
            <w:tcW w:w="2268" w:type="dxa"/>
            <w:noWrap w:val="0"/>
            <w:vAlign w:val="center"/>
          </w:tcPr>
          <w:p>
            <w:pPr>
              <w:spacing w:line="300" w:lineRule="exact"/>
              <w:jc w:val="left"/>
              <w:rPr>
                <w:rFonts w:ascii="方正书宋_GBK" w:eastAsia="方正书宋_GBK"/>
              </w:rPr>
            </w:pP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10、提高高职高专院校生均拨款水平补助经费（中央提前通知）-高职三年行动计划绩效目标表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hint="eastAsia" w:ascii="方正书宋_GBK" w:eastAsia="方正书宋_GBK"/>
              </w:rPr>
            </w:pPr>
            <w:r>
              <w:rPr>
                <w:rFonts w:hint="eastAsia" w:ascii="方正书宋_GBK" w:eastAsia="方正书宋_GBK"/>
              </w:rPr>
              <w:t>1.紧跟产业发展趋势，为区域内培养更多的现代产业应用型、创新型技术技能人才</w:t>
            </w:r>
          </w:p>
          <w:p>
            <w:pPr>
              <w:spacing w:line="300" w:lineRule="exact"/>
              <w:jc w:val="left"/>
              <w:rPr>
                <w:rFonts w:hint="eastAsia" w:ascii="方正书宋_GBK" w:eastAsia="方正书宋_GBK"/>
              </w:rPr>
            </w:pPr>
            <w:r>
              <w:rPr>
                <w:rFonts w:hint="eastAsia" w:ascii="方正书宋_GBK" w:eastAsia="方正书宋_GBK"/>
              </w:rPr>
              <w:t>2.提供高水平的教学、科研相结合的软硬件条件，提高教师科研能力和实践教学水平</w:t>
            </w:r>
          </w:p>
          <w:p>
            <w:pPr>
              <w:spacing w:line="300" w:lineRule="exact"/>
              <w:jc w:val="left"/>
              <w:rPr>
                <w:rFonts w:ascii="方正书宋_GBK" w:eastAsia="方正书宋_GBK"/>
              </w:rPr>
            </w:pPr>
            <w:r>
              <w:rPr>
                <w:rFonts w:hint="eastAsia" w:ascii="方正书宋_GBK" w:eastAsia="方正书宋_GBK"/>
              </w:rPr>
              <w:t>3.开发、分享优质职业教育教学在线资源</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课程数量、立体化教材数量</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建设课程、新形态教材数量</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≥50门（部）</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学生、学员考核通过率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对实训和技能培训的掌握程度、培养人才质量提高</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≥85%</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项目完成时间</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实际项目建设完成时间</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2021年12月前</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项目投入</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项目建设的成本</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不超过预算数</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项目持续影响时间</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课程资源持续应用时间</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≥3年</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学生满意度</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学生满意度</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≥90百分比</w:t>
            </w:r>
          </w:p>
        </w:tc>
        <w:tc>
          <w:tcPr>
            <w:tcW w:w="2268" w:type="dxa"/>
            <w:noWrap w:val="0"/>
            <w:vAlign w:val="center"/>
          </w:tcPr>
          <w:p>
            <w:pPr>
              <w:spacing w:line="300" w:lineRule="exact"/>
              <w:jc w:val="left"/>
              <w:rPr>
                <w:rFonts w:ascii="方正书宋_GBK" w:eastAsia="方正书宋_GBK"/>
              </w:rPr>
            </w:pP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11、学生资助经费（省级提前通知）绩效目标表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hint="eastAsia" w:ascii="方正书宋_GBK" w:eastAsia="方正书宋_GBK"/>
              </w:rPr>
            </w:pPr>
            <w:r>
              <w:rPr>
                <w:rFonts w:hint="eastAsia" w:ascii="方正书宋_GBK" w:eastAsia="方正书宋_GBK"/>
              </w:rPr>
              <w:t>1.严格按照国家和上级主管部门相关规定完成发放工作，确保受资助学生如期收到资助款项。</w:t>
            </w:r>
          </w:p>
          <w:p>
            <w:pPr>
              <w:spacing w:line="300" w:lineRule="exact"/>
              <w:jc w:val="left"/>
              <w:rPr>
                <w:rFonts w:hint="eastAsia" w:ascii="方正书宋_GBK" w:eastAsia="方正书宋_GBK"/>
              </w:rPr>
            </w:pPr>
            <w:r>
              <w:rPr>
                <w:rFonts w:hint="eastAsia" w:ascii="方正书宋_GBK" w:eastAsia="方正书宋_GBK"/>
              </w:rPr>
              <w:t>2.严格审查，确保评定和发放程序公开、公平、公正。</w:t>
            </w:r>
          </w:p>
          <w:p>
            <w:pPr>
              <w:spacing w:line="300" w:lineRule="exact"/>
              <w:jc w:val="left"/>
              <w:rPr>
                <w:rFonts w:ascii="方正书宋_GBK" w:eastAsia="方正书宋_GBK"/>
              </w:rPr>
            </w:pPr>
            <w:r>
              <w:rPr>
                <w:rFonts w:hint="eastAsia" w:ascii="方正书宋_GBK" w:eastAsia="方正书宋_GBK"/>
              </w:rPr>
              <w:t>3.帮助受资助学生顺利完成学业。</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应助学生全覆盖</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所有符合国家文件规定受助条件的学生全部享受对应资助政策</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100%</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资金使用准确率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及时准确获得资助资金的受资助对象人数占受资助对象总人数的比例</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≥95%</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资金发放及时</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收到上级主管部门发放通知要求后及时发放资助款项</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≤15工作日</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人均资助</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符合资助条件学生人均全年受资助金额</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≥3500元</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受资助学生完成学业率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受资助学生完成学业的人数占全部受资助学生人数比例</w:t>
            </w:r>
          </w:p>
        </w:tc>
        <w:tc>
          <w:tcPr>
            <w:tcW w:w="2551" w:type="dxa"/>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受资助对象满意率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受资助对象对资助政策落实情况满意的人数占受资助总人数比例</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≥90%</w:t>
            </w:r>
          </w:p>
        </w:tc>
        <w:tc>
          <w:tcPr>
            <w:tcW w:w="2268" w:type="dxa"/>
            <w:noWrap w:val="0"/>
            <w:vAlign w:val="center"/>
          </w:tcPr>
          <w:p>
            <w:pPr>
              <w:spacing w:line="300" w:lineRule="exact"/>
              <w:jc w:val="left"/>
              <w:rPr>
                <w:rFonts w:ascii="方正书宋_GBK" w:eastAsia="方正书宋_GBK"/>
              </w:rPr>
            </w:pPr>
          </w:p>
        </w:tc>
      </w:tr>
    </w:tbl>
    <w:p>
      <w:pPr>
        <w:spacing w:line="300" w:lineRule="exact"/>
        <w:jc w:val="left"/>
      </w:pPr>
    </w:p>
    <w:p>
      <w:pPr>
        <w:ind w:firstLine="560" w:firstLineChars="200"/>
        <w:jc w:val="left"/>
        <w:rPr>
          <w:rFonts w:hint="eastAsia" w:ascii="Times New Roman" w:hAnsi="宋体"/>
          <w:b/>
          <w:sz w:val="28"/>
        </w:rPr>
      </w:pPr>
      <w:r>
        <w:rPr>
          <w:rFonts w:hint="eastAsia" w:ascii="方正仿宋_GBK" w:eastAsia="方正仿宋_GBK"/>
          <w:b/>
          <w:sz w:val="28"/>
        </w:rPr>
        <w:t>12、省社科基金年度项目（省直其他部门提前通知）绩效目标表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hint="eastAsia" w:ascii="方正书宋_GBK" w:eastAsia="方正书宋_GBK"/>
              </w:rPr>
            </w:pPr>
            <w:r>
              <w:rPr>
                <w:rFonts w:hint="eastAsia" w:ascii="方正书宋_GBK" w:eastAsia="方正书宋_GBK"/>
              </w:rPr>
              <w:t>1.论文发表3篇</w:t>
            </w:r>
          </w:p>
          <w:p>
            <w:pPr>
              <w:spacing w:line="300" w:lineRule="exact"/>
              <w:jc w:val="left"/>
              <w:rPr>
                <w:rFonts w:hint="eastAsia" w:ascii="方正书宋_GBK" w:eastAsia="方正书宋_GBK"/>
              </w:rPr>
            </w:pPr>
            <w:r>
              <w:rPr>
                <w:rFonts w:hint="eastAsia" w:ascii="方正书宋_GBK" w:eastAsia="方正书宋_GBK"/>
              </w:rPr>
              <w:t>2.发表高水平论文数量 （核心论文数量）3篇</w:t>
            </w:r>
          </w:p>
          <w:p>
            <w:pPr>
              <w:spacing w:line="300" w:lineRule="exact"/>
              <w:jc w:val="left"/>
              <w:rPr>
                <w:rFonts w:ascii="方正书宋_GBK" w:eastAsia="方正书宋_GBK"/>
              </w:rPr>
            </w:pPr>
            <w:r>
              <w:rPr>
                <w:rFonts w:hint="eastAsia" w:ascii="方正书宋_GBK" w:eastAsia="方正书宋_GBK"/>
              </w:rPr>
              <w:t>3.社会发展政策建议研究报告3篇</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发表论文数量</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发表论文数量</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≥3篇</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发表论文质量</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发表高水平论文水平</w:t>
            </w:r>
          </w:p>
          <w:p>
            <w:pPr>
              <w:spacing w:line="300" w:lineRule="exact"/>
              <w:jc w:val="left"/>
              <w:rPr>
                <w:rFonts w:hint="eastAsia" w:ascii="方正书宋_GBK" w:eastAsia="方正书宋_GBK"/>
              </w:rPr>
            </w:pP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达到核心期刊入选水平</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项目产出论文见刊时间</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项目产出论文见刊时间</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≤2年</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支出控制在预算内</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预算成本内完成项目</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预算成本内完成项目</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形成政策研究报告</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社会发展政策建议研究报告</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社会发展政策建议研究报告</w:t>
            </w:r>
          </w:p>
        </w:tc>
        <w:tc>
          <w:tcPr>
            <w:tcW w:w="2268"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≥90%</w:t>
            </w:r>
          </w:p>
        </w:tc>
        <w:tc>
          <w:tcPr>
            <w:tcW w:w="2268" w:type="dxa"/>
            <w:noWrap w:val="0"/>
            <w:vAlign w:val="center"/>
          </w:tcPr>
          <w:p>
            <w:pPr>
              <w:spacing w:line="300" w:lineRule="exact"/>
              <w:jc w:val="left"/>
              <w:rPr>
                <w:rFonts w:ascii="方正书宋_GBK" w:eastAsia="方正书宋_GBK"/>
              </w:rPr>
            </w:pPr>
          </w:p>
        </w:tc>
      </w:tr>
    </w:tbl>
    <w:p>
      <w:pPr>
        <w:spacing w:line="300" w:lineRule="exact"/>
        <w:jc w:val="left"/>
      </w:pPr>
    </w:p>
    <w:p>
      <w:pPr>
        <w:spacing w:before="156" w:beforeLines="50" w:after="156" w:afterLines="50"/>
        <w:ind w:firstLine="640" w:firstLineChars="200"/>
        <w:jc w:val="left"/>
        <w:rPr>
          <w:rFonts w:hint="eastAsia" w:ascii="黑体" w:eastAsia="黑体"/>
          <w:sz w:val="32"/>
        </w:rPr>
      </w:pPr>
      <w:r>
        <w:rPr>
          <w:rFonts w:hint="eastAsia" w:ascii="黑体" w:eastAsia="黑体"/>
          <w:sz w:val="32"/>
        </w:rPr>
        <w:t>上年结转项目：</w:t>
      </w:r>
    </w:p>
    <w:p>
      <w:pPr>
        <w:ind w:firstLine="560" w:firstLineChars="200"/>
        <w:jc w:val="left"/>
        <w:outlineLvl w:val="2"/>
        <w:rPr>
          <w:rFonts w:hAnsi="宋体"/>
          <w:b/>
          <w:sz w:val="28"/>
        </w:rPr>
      </w:pPr>
      <w:r>
        <w:rPr>
          <w:rFonts w:hint="eastAsia" w:ascii="方正仿宋_GBK" w:eastAsia="方正仿宋_GBK"/>
          <w:b/>
          <w:sz w:val="28"/>
        </w:rPr>
        <w:t>1.2020年度绩效综合评价奖补经费</w:t>
      </w:r>
      <w:r>
        <w:rPr>
          <w:rFonts w:ascii="方正仿宋_GBK" w:eastAsia="方正仿宋_GBK"/>
          <w:b/>
          <w:sz w:val="28"/>
        </w:rPr>
        <w:t>绩效目标表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noWrap w:val="0"/>
            <w:vAlign w:val="center"/>
          </w:tcPr>
          <w:p>
            <w:pPr>
              <w:spacing w:line="300" w:lineRule="exact"/>
              <w:jc w:val="left"/>
              <w:rPr>
                <w:rFonts w:hint="eastAsia" w:ascii="方正书宋_GBK" w:eastAsia="方正书宋_GBK"/>
              </w:rPr>
            </w:pPr>
            <w:r>
              <w:rPr>
                <w:rFonts w:hint="eastAsia" w:ascii="方正书宋_GBK" w:eastAsia="方正书宋_GBK"/>
              </w:rPr>
              <w:t>1.建成一个电工电子应用创新基础实训基地，支撑电气自动化专业群本专科专业基础课程的教学和创新性技能训练；</w:t>
            </w:r>
          </w:p>
          <w:p>
            <w:pPr>
              <w:spacing w:line="300" w:lineRule="exact"/>
              <w:jc w:val="left"/>
              <w:rPr>
                <w:rFonts w:hint="eastAsia" w:ascii="方正书宋_GBK" w:eastAsia="方正书宋_GBK"/>
              </w:rPr>
            </w:pPr>
            <w:r>
              <w:rPr>
                <w:rFonts w:hint="eastAsia" w:ascii="方正书宋_GBK" w:eastAsia="方正书宋_GBK"/>
              </w:rPr>
              <w:t>2.通过实训平台的应用，将教师、教材、教法不断提升，促进三教改革的实施；</w:t>
            </w:r>
          </w:p>
          <w:p>
            <w:pPr>
              <w:spacing w:line="300" w:lineRule="exact"/>
              <w:jc w:val="left"/>
              <w:rPr>
                <w:rFonts w:ascii="方正书宋_GBK" w:eastAsia="方正书宋_GBK"/>
              </w:rPr>
            </w:pPr>
            <w:r>
              <w:rPr>
                <w:rFonts w:hint="eastAsia" w:ascii="方正书宋_GBK" w:eastAsia="方正书宋_GBK"/>
              </w:rPr>
              <w:t>3.通过使用新的平台，提升学生基础技能和创新能力，提高设备利用率。</w:t>
            </w:r>
          </w:p>
        </w:tc>
      </w:tr>
    </w:tbl>
    <w:p>
      <w:pPr>
        <w:spacing w:line="14" w:lineRule="exact"/>
        <w:ind w:firstLine="420" w:firstLineChars="200"/>
        <w:jc w:val="center"/>
        <w:rPr>
          <w:rFonts w:hAnsi="宋体"/>
        </w:rPr>
      </w:pPr>
      <w:r>
        <w:rPr>
          <w:rFonts w:ascii="方正书宋_GBK" w:eastAsia="方正书宋_GBK"/>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设备采购数量</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项目实际采购数量</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rPr>
              <w:t>≥24套</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采购设备质量</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项目实际采购质量</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合格</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项目完成时间</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项目实际完成时间</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2021年6月</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项目成本</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项目实际成本</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不超出预算</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发挥作用期限</w:t>
            </w:r>
          </w:p>
        </w:tc>
        <w:tc>
          <w:tcPr>
            <w:tcW w:w="2891" w:type="dxa"/>
            <w:noWrap w:val="0"/>
            <w:vAlign w:val="center"/>
          </w:tcPr>
          <w:p>
            <w:pPr>
              <w:spacing w:line="300" w:lineRule="exact"/>
              <w:jc w:val="left"/>
              <w:rPr>
                <w:rFonts w:hint="eastAsia" w:ascii="方正书宋_GBK" w:eastAsia="方正书宋_GBK"/>
              </w:rPr>
            </w:pPr>
            <w:r>
              <w:rPr>
                <w:rFonts w:hint="eastAsia" w:ascii="方正书宋_GBK" w:eastAsia="方正书宋_GBK"/>
              </w:rPr>
              <w:t>用于教学实践时间</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≥10年</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师生满意度指标</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师生满意度</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≥8</w:t>
            </w:r>
            <w:r>
              <w:rPr>
                <w:rFonts w:ascii="方正书宋_GBK" w:eastAsia="方正书宋_GBK"/>
              </w:rPr>
              <w:t>0%</w:t>
            </w:r>
          </w:p>
        </w:tc>
        <w:tc>
          <w:tcPr>
            <w:tcW w:w="1701" w:type="dxa"/>
            <w:noWrap w:val="0"/>
            <w:vAlign w:val="center"/>
          </w:tcPr>
          <w:p>
            <w:pPr>
              <w:spacing w:line="300" w:lineRule="exact"/>
              <w:jc w:val="left"/>
              <w:rPr>
                <w:rFonts w:ascii="方正书宋_GBK" w:eastAsia="方正书宋_GBK"/>
              </w:rPr>
            </w:pPr>
          </w:p>
        </w:tc>
      </w:tr>
    </w:tbl>
    <w:p>
      <w:pPr>
        <w:ind w:firstLine="420" w:firstLineChars="200"/>
        <w:jc w:val="left"/>
        <w:outlineLvl w:val="2"/>
        <w:rPr>
          <w:rFonts w:hAnsi="宋体"/>
          <w:b/>
          <w:sz w:val="28"/>
        </w:rPr>
      </w:pPr>
      <w:r>
        <w:br w:type="page"/>
      </w:r>
      <w:bookmarkStart w:id="1" w:name="_Toc29593"/>
      <w:bookmarkStart w:id="2" w:name="_Toc30026"/>
      <w:r>
        <w:rPr>
          <w:rFonts w:hint="eastAsia" w:ascii="方正仿宋_GBK" w:eastAsia="方正仿宋_GBK"/>
          <w:b/>
          <w:sz w:val="28"/>
        </w:rPr>
        <w:t>2.高职扩招补助经费</w:t>
      </w:r>
      <w:bookmarkEnd w:id="1"/>
      <w:r>
        <w:rPr>
          <w:rFonts w:ascii="方正仿宋_GBK" w:eastAsia="方正仿宋_GBK"/>
          <w:b/>
          <w:sz w:val="28"/>
        </w:rPr>
        <w:t>绩效目标表</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noWrap w:val="0"/>
            <w:vAlign w:val="center"/>
          </w:tcPr>
          <w:p>
            <w:pPr>
              <w:spacing w:line="300" w:lineRule="exact"/>
              <w:jc w:val="left"/>
              <w:rPr>
                <w:rFonts w:hint="eastAsia" w:ascii="方正书宋_GBK" w:eastAsia="方正书宋_GBK"/>
              </w:rPr>
            </w:pPr>
            <w:r>
              <w:rPr>
                <w:rFonts w:hint="eastAsia" w:ascii="方正书宋_GBK" w:eastAsia="方正书宋_GBK"/>
              </w:rPr>
              <w:t>1.用于日常教学、科研等活动的开展。</w:t>
            </w:r>
          </w:p>
          <w:p>
            <w:pPr>
              <w:spacing w:line="300" w:lineRule="exact"/>
              <w:jc w:val="left"/>
              <w:rPr>
                <w:rFonts w:ascii="方正书宋_GBK" w:eastAsia="方正书宋_GBK"/>
              </w:rPr>
            </w:pPr>
            <w:r>
              <w:rPr>
                <w:rFonts w:hint="eastAsia" w:ascii="方正书宋_GBK" w:eastAsia="方正书宋_GBK"/>
              </w:rPr>
              <w:t>2.保障学校各项工作正常运转。</w:t>
            </w:r>
          </w:p>
        </w:tc>
      </w:tr>
    </w:tbl>
    <w:p>
      <w:pPr>
        <w:spacing w:line="14" w:lineRule="exact"/>
        <w:ind w:firstLine="420" w:firstLineChars="200"/>
        <w:jc w:val="center"/>
        <w:rPr>
          <w:rFonts w:hAnsi="宋体"/>
        </w:rPr>
      </w:pPr>
      <w:r>
        <w:rPr>
          <w:rFonts w:ascii="方正书宋_GBK" w:eastAsia="方正书宋_GBK"/>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rPr>
              <w:t>学生数量</w:t>
            </w:r>
          </w:p>
        </w:tc>
        <w:tc>
          <w:tcPr>
            <w:tcW w:w="2891" w:type="dxa"/>
            <w:noWrap w:val="0"/>
            <w:vAlign w:val="center"/>
          </w:tcPr>
          <w:p>
            <w:pPr>
              <w:spacing w:line="300" w:lineRule="exact"/>
              <w:rPr>
                <w:rFonts w:ascii="方正书宋_GBK" w:eastAsia="方正书宋_GBK"/>
              </w:rPr>
            </w:pPr>
            <w:r>
              <w:rPr>
                <w:rFonts w:hint="eastAsia" w:ascii="方正书宋_GBK" w:eastAsia="方正书宋_GBK"/>
              </w:rPr>
              <w:t>在校生数量</w:t>
            </w:r>
          </w:p>
        </w:tc>
        <w:tc>
          <w:tcPr>
            <w:tcW w:w="1276" w:type="dxa"/>
            <w:noWrap w:val="0"/>
            <w:vAlign w:val="center"/>
          </w:tcPr>
          <w:p>
            <w:pPr>
              <w:spacing w:line="300" w:lineRule="exact"/>
              <w:rPr>
                <w:rFonts w:ascii="方正书宋_GBK" w:eastAsia="方正书宋_GBK"/>
              </w:rPr>
            </w:pPr>
            <w:r>
              <w:rPr>
                <w:rFonts w:hint="eastAsia" w:ascii="方正书宋_GBK" w:eastAsia="方正书宋_GBK"/>
              </w:rPr>
              <w:t>≥13000人</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毕业生就业率</w:t>
            </w:r>
          </w:p>
        </w:tc>
        <w:tc>
          <w:tcPr>
            <w:tcW w:w="2891" w:type="dxa"/>
            <w:noWrap w:val="0"/>
            <w:vAlign w:val="center"/>
          </w:tcPr>
          <w:p>
            <w:pPr>
              <w:spacing w:line="300" w:lineRule="exact"/>
              <w:rPr>
                <w:rFonts w:ascii="方正书宋_GBK" w:eastAsia="方正书宋_GBK"/>
              </w:rPr>
            </w:pPr>
            <w:r>
              <w:rPr>
                <w:rFonts w:hint="eastAsia" w:ascii="方正书宋_GBK" w:eastAsia="方正书宋_GBK"/>
              </w:rPr>
              <w:t>当年毕业生就业率</w:t>
            </w:r>
          </w:p>
        </w:tc>
        <w:tc>
          <w:tcPr>
            <w:tcW w:w="1276" w:type="dxa"/>
            <w:noWrap w:val="0"/>
            <w:vAlign w:val="center"/>
          </w:tcPr>
          <w:p>
            <w:pPr>
              <w:spacing w:line="300" w:lineRule="exact"/>
              <w:rPr>
                <w:rFonts w:hint="eastAsia" w:ascii="方正书宋_GBK" w:eastAsia="方正书宋_GBK"/>
              </w:rPr>
            </w:pPr>
            <w:r>
              <w:rPr>
                <w:rFonts w:hint="eastAsia" w:ascii="方正书宋_GBK" w:eastAsia="方正书宋_GBK"/>
              </w:rPr>
              <w:t>≥85%</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完成时间</w:t>
            </w:r>
          </w:p>
        </w:tc>
        <w:tc>
          <w:tcPr>
            <w:tcW w:w="2891" w:type="dxa"/>
            <w:noWrap w:val="0"/>
            <w:vAlign w:val="center"/>
          </w:tcPr>
          <w:p>
            <w:pPr>
              <w:spacing w:line="300" w:lineRule="exact"/>
              <w:rPr>
                <w:rFonts w:ascii="方正书宋_GBK" w:eastAsia="方正书宋_GBK"/>
              </w:rPr>
            </w:pPr>
            <w:r>
              <w:rPr>
                <w:rFonts w:hint="eastAsia" w:ascii="方正书宋_GBK" w:eastAsia="方正书宋_GBK"/>
              </w:rPr>
              <w:t>项目完成时间</w:t>
            </w:r>
          </w:p>
        </w:tc>
        <w:tc>
          <w:tcPr>
            <w:tcW w:w="1276" w:type="dxa"/>
            <w:noWrap w:val="0"/>
            <w:vAlign w:val="center"/>
          </w:tcPr>
          <w:p>
            <w:pPr>
              <w:spacing w:line="300" w:lineRule="exact"/>
              <w:rPr>
                <w:rFonts w:hint="eastAsia" w:ascii="方正书宋_GBK" w:eastAsia="方正书宋_GBK"/>
              </w:rPr>
            </w:pPr>
            <w:r>
              <w:rPr>
                <w:rFonts w:hint="eastAsia" w:ascii="方正书宋_GBK" w:eastAsia="方正书宋_GBK"/>
              </w:rPr>
              <w:t>2021年</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项目成本</w:t>
            </w:r>
          </w:p>
        </w:tc>
        <w:tc>
          <w:tcPr>
            <w:tcW w:w="2891" w:type="dxa"/>
            <w:noWrap w:val="0"/>
            <w:vAlign w:val="center"/>
          </w:tcPr>
          <w:p>
            <w:pPr>
              <w:spacing w:line="300" w:lineRule="exact"/>
              <w:rPr>
                <w:rFonts w:ascii="方正书宋_GBK" w:eastAsia="方正书宋_GBK"/>
              </w:rPr>
            </w:pPr>
            <w:r>
              <w:rPr>
                <w:rFonts w:hint="eastAsia" w:ascii="方正书宋_GBK" w:eastAsia="方正书宋_GBK"/>
              </w:rPr>
              <w:t>项目实际成本</w:t>
            </w:r>
          </w:p>
        </w:tc>
        <w:tc>
          <w:tcPr>
            <w:tcW w:w="1276" w:type="dxa"/>
            <w:noWrap w:val="0"/>
            <w:vAlign w:val="center"/>
          </w:tcPr>
          <w:p>
            <w:pPr>
              <w:spacing w:line="300" w:lineRule="exact"/>
              <w:rPr>
                <w:rFonts w:hint="eastAsia" w:ascii="方正书宋_GBK" w:eastAsia="方正书宋_GBK"/>
              </w:rPr>
            </w:pPr>
            <w:r>
              <w:rPr>
                <w:rFonts w:hint="eastAsia" w:ascii="方正书宋_GBK" w:eastAsia="方正书宋_GBK"/>
              </w:rPr>
              <w:t>不超出预算数</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学校工作开展情况</w:t>
            </w:r>
          </w:p>
        </w:tc>
        <w:tc>
          <w:tcPr>
            <w:tcW w:w="2891" w:type="dxa"/>
            <w:noWrap w:val="0"/>
            <w:vAlign w:val="center"/>
          </w:tcPr>
          <w:p>
            <w:pPr>
              <w:spacing w:line="300" w:lineRule="exact"/>
              <w:rPr>
                <w:rFonts w:ascii="方正书宋_GBK" w:eastAsia="方正书宋_GBK"/>
              </w:rPr>
            </w:pPr>
            <w:r>
              <w:rPr>
                <w:rFonts w:hint="eastAsia" w:ascii="方正书宋_GBK" w:eastAsia="方正书宋_GBK"/>
              </w:rPr>
              <w:t>学校日常教学、科研等工作开展情况</w:t>
            </w:r>
          </w:p>
        </w:tc>
        <w:tc>
          <w:tcPr>
            <w:tcW w:w="1276" w:type="dxa"/>
            <w:noWrap w:val="0"/>
            <w:vAlign w:val="center"/>
          </w:tcPr>
          <w:p>
            <w:pPr>
              <w:spacing w:line="300" w:lineRule="exact"/>
              <w:rPr>
                <w:rFonts w:hint="eastAsia" w:ascii="方正书宋_GBK" w:eastAsia="方正书宋_GBK"/>
              </w:rPr>
            </w:pPr>
            <w:r>
              <w:rPr>
                <w:rFonts w:hint="eastAsia" w:ascii="方正书宋_GBK" w:eastAsia="方正书宋_GBK"/>
              </w:rPr>
              <w:t>保障学校各项工作正常运转。</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891" w:type="dxa"/>
            <w:noWrap w:val="0"/>
            <w:vAlign w:val="center"/>
          </w:tcPr>
          <w:p>
            <w:pPr>
              <w:spacing w:line="300" w:lineRule="exact"/>
              <w:rPr>
                <w:rFonts w:ascii="方正书宋_GBK" w:eastAsia="方正书宋_GBK"/>
              </w:rPr>
            </w:pPr>
            <w:r>
              <w:rPr>
                <w:rFonts w:hint="eastAsia" w:ascii="方正书宋_GBK" w:eastAsia="方正书宋_GBK"/>
              </w:rPr>
              <w:t>师生对学院公共服务认可度</w:t>
            </w:r>
          </w:p>
        </w:tc>
        <w:tc>
          <w:tcPr>
            <w:tcW w:w="1276" w:type="dxa"/>
            <w:noWrap w:val="0"/>
            <w:vAlign w:val="center"/>
          </w:tcPr>
          <w:p>
            <w:pPr>
              <w:spacing w:line="300" w:lineRule="exact"/>
              <w:rPr>
                <w:rFonts w:hint="eastAsia" w:ascii="方正书宋_GBK" w:eastAsia="方正书宋_GBK"/>
              </w:rPr>
            </w:pPr>
            <w:r>
              <w:rPr>
                <w:rFonts w:hint="eastAsia" w:ascii="方正书宋_GBK" w:eastAsia="方正书宋_GBK"/>
              </w:rPr>
              <w:t>≥85%</w:t>
            </w:r>
          </w:p>
        </w:tc>
        <w:tc>
          <w:tcPr>
            <w:tcW w:w="1701" w:type="dxa"/>
            <w:noWrap w:val="0"/>
            <w:vAlign w:val="center"/>
          </w:tcPr>
          <w:p>
            <w:pPr>
              <w:spacing w:line="300" w:lineRule="exact"/>
              <w:jc w:val="left"/>
              <w:rPr>
                <w:rFonts w:ascii="方正书宋_GBK" w:eastAsia="方正书宋_GBK"/>
              </w:rPr>
            </w:pPr>
          </w:p>
        </w:tc>
      </w:tr>
    </w:tbl>
    <w:p>
      <w:pPr>
        <w:ind w:firstLine="560" w:firstLineChars="200"/>
        <w:jc w:val="left"/>
        <w:outlineLvl w:val="2"/>
        <w:rPr>
          <w:rFonts w:hAnsi="宋体"/>
          <w:b/>
          <w:sz w:val="28"/>
        </w:rPr>
      </w:pPr>
      <w:r>
        <w:rPr>
          <w:rFonts w:hint="eastAsia" w:ascii="方正仿宋_GBK" w:eastAsia="方正仿宋_GBK"/>
          <w:b/>
          <w:sz w:val="28"/>
        </w:rPr>
        <w:br w:type="page"/>
      </w:r>
      <w:bookmarkStart w:id="3" w:name="_Toc6900"/>
      <w:bookmarkStart w:id="4" w:name="_Toc13918"/>
      <w:r>
        <w:rPr>
          <w:rFonts w:hint="eastAsia" w:ascii="方正仿宋_GBK" w:eastAsia="方正仿宋_GBK"/>
          <w:b/>
          <w:sz w:val="28"/>
        </w:rPr>
        <w:t>3.科技特派员工作经费</w:t>
      </w:r>
      <w:bookmarkEnd w:id="3"/>
      <w:r>
        <w:rPr>
          <w:rFonts w:ascii="方正仿宋_GBK" w:eastAsia="方正仿宋_GBK"/>
          <w:b/>
          <w:sz w:val="28"/>
        </w:rPr>
        <w:t>绩效目标表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noWrap w:val="0"/>
            <w:vAlign w:val="center"/>
          </w:tcPr>
          <w:p>
            <w:pPr>
              <w:spacing w:line="300" w:lineRule="exact"/>
              <w:jc w:val="left"/>
              <w:rPr>
                <w:rFonts w:hint="eastAsia" w:ascii="方正书宋_GBK" w:eastAsia="方正书宋_GBK"/>
              </w:rPr>
            </w:pPr>
            <w:r>
              <w:rPr>
                <w:rFonts w:hint="eastAsia" w:ascii="方正书宋_GBK" w:eastAsia="方正书宋_GBK"/>
              </w:rPr>
              <w:t xml:space="preserve">1 派出特派员55人 </w:t>
            </w:r>
          </w:p>
          <w:p>
            <w:pPr>
              <w:spacing w:line="300" w:lineRule="exact"/>
              <w:jc w:val="left"/>
              <w:rPr>
                <w:rFonts w:ascii="方正书宋_GBK" w:eastAsia="方正书宋_GBK"/>
              </w:rPr>
            </w:pPr>
            <w:r>
              <w:rPr>
                <w:rFonts w:hint="eastAsia" w:ascii="方正书宋_GBK" w:eastAsia="方正书宋_GBK"/>
              </w:rPr>
              <w:t>2 帮扶企业55家</w:t>
            </w:r>
          </w:p>
        </w:tc>
      </w:tr>
    </w:tbl>
    <w:p>
      <w:pPr>
        <w:spacing w:line="14" w:lineRule="exact"/>
        <w:ind w:firstLine="420" w:firstLineChars="200"/>
        <w:jc w:val="center"/>
        <w:rPr>
          <w:rFonts w:hAnsi="宋体"/>
        </w:rPr>
      </w:pPr>
      <w:r>
        <w:rPr>
          <w:rFonts w:ascii="方正书宋_GBK" w:eastAsia="方正书宋_GBK"/>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方正书宋_GBK" w:eastAsia="方正书宋_GBK"/>
              </w:rPr>
            </w:pPr>
            <w:r>
              <w:rPr>
                <w:rFonts w:hint="eastAsia" w:ascii="方正书宋_GBK" w:eastAsia="方正书宋_GBK"/>
              </w:rPr>
              <w:t>服务次数</w:t>
            </w:r>
          </w:p>
        </w:tc>
        <w:tc>
          <w:tcPr>
            <w:tcW w:w="2891" w:type="dxa"/>
            <w:tcBorders>
              <w:top w:val="single" w:color="auto" w:sz="4" w:space="0"/>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技术人员到企业服务的人次</w:t>
            </w:r>
          </w:p>
        </w:tc>
        <w:tc>
          <w:tcPr>
            <w:tcW w:w="1276" w:type="dxa"/>
            <w:tcBorders>
              <w:top w:val="single" w:color="auto" w:sz="4" w:space="0"/>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≥275人次</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tcBorders>
              <w:top w:val="nil"/>
              <w:left w:val="single" w:color="auto" w:sz="4" w:space="0"/>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提高帮扶企业效益</w:t>
            </w:r>
          </w:p>
        </w:tc>
        <w:tc>
          <w:tcPr>
            <w:tcW w:w="2891"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为企业创造直接或间接效益</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≥300万元</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tcBorders>
              <w:top w:val="nil"/>
              <w:left w:val="single" w:color="auto" w:sz="4" w:space="0"/>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项目完成时间</w:t>
            </w:r>
          </w:p>
        </w:tc>
        <w:tc>
          <w:tcPr>
            <w:tcW w:w="2891"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项目实际完成时间</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2021年10月底前完成</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tcBorders>
              <w:top w:val="nil"/>
              <w:left w:val="single" w:color="auto" w:sz="4" w:space="0"/>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项目成本</w:t>
            </w:r>
          </w:p>
        </w:tc>
        <w:tc>
          <w:tcPr>
            <w:tcW w:w="2891"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项目实际成本</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不超出预算数</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tcBorders>
              <w:top w:val="nil"/>
              <w:left w:val="single" w:color="auto" w:sz="4" w:space="0"/>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为服务企业创效</w:t>
            </w:r>
          </w:p>
        </w:tc>
        <w:tc>
          <w:tcPr>
            <w:tcW w:w="2891"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为企业创造直接或间接效益</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≥300万元</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方正书宋_GBK" w:eastAsia="方正书宋_GBK"/>
              </w:rPr>
            </w:pPr>
            <w:r>
              <w:rPr>
                <w:rFonts w:hint="eastAsia" w:ascii="方正书宋_GBK" w:eastAsia="方正书宋_GBK"/>
              </w:rPr>
              <w:t>服务企业满意度</w:t>
            </w:r>
          </w:p>
        </w:tc>
        <w:tc>
          <w:tcPr>
            <w:tcW w:w="2891" w:type="dxa"/>
            <w:tcBorders>
              <w:top w:val="single" w:color="auto" w:sz="4" w:space="0"/>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企业对特派员满意度</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80%</w:t>
            </w:r>
          </w:p>
        </w:tc>
        <w:tc>
          <w:tcPr>
            <w:tcW w:w="1701" w:type="dxa"/>
            <w:noWrap w:val="0"/>
            <w:vAlign w:val="center"/>
          </w:tcPr>
          <w:p>
            <w:pPr>
              <w:spacing w:line="300" w:lineRule="exact"/>
              <w:jc w:val="left"/>
              <w:rPr>
                <w:rFonts w:ascii="方正书宋_GBK" w:eastAsia="方正书宋_GBK"/>
              </w:rPr>
            </w:pPr>
          </w:p>
        </w:tc>
      </w:tr>
    </w:tbl>
    <w:p>
      <w:pPr>
        <w:ind w:firstLine="560" w:firstLineChars="200"/>
        <w:jc w:val="left"/>
        <w:outlineLvl w:val="2"/>
        <w:rPr>
          <w:rFonts w:hAnsi="宋体"/>
          <w:b/>
          <w:sz w:val="28"/>
        </w:rPr>
      </w:pPr>
      <w:r>
        <w:rPr>
          <w:rFonts w:hint="eastAsia" w:ascii="方正仿宋_GBK" w:eastAsia="方正仿宋_GBK"/>
          <w:b/>
          <w:sz w:val="28"/>
        </w:rPr>
        <w:br w:type="page"/>
      </w:r>
      <w:bookmarkStart w:id="5" w:name="_Toc17743"/>
      <w:bookmarkStart w:id="6" w:name="_Toc12444"/>
      <w:r>
        <w:rPr>
          <w:rFonts w:hint="eastAsia" w:ascii="方正仿宋_GBK" w:eastAsia="方正仿宋_GBK"/>
          <w:b/>
          <w:sz w:val="28"/>
        </w:rPr>
        <w:t>4.提高高职高专院校生均拨款生平补助经费(省级提前通知)-创意设计产业协同创新实训中心项目</w:t>
      </w:r>
      <w:bookmarkEnd w:id="5"/>
      <w:r>
        <w:rPr>
          <w:rFonts w:ascii="方正仿宋_GBK" w:eastAsia="方正仿宋_GBK"/>
          <w:b/>
          <w:sz w:val="28"/>
        </w:rPr>
        <w:t>绩效目标表</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noWrap w:val="0"/>
            <w:vAlign w:val="center"/>
          </w:tcPr>
          <w:p>
            <w:pPr>
              <w:spacing w:line="300" w:lineRule="exact"/>
              <w:jc w:val="left"/>
              <w:rPr>
                <w:rFonts w:hint="eastAsia" w:ascii="方正书宋_GBK" w:eastAsia="方正书宋_GBK"/>
              </w:rPr>
            </w:pPr>
            <w:r>
              <w:rPr>
                <w:rFonts w:hint="eastAsia" w:ascii="方正书宋_GBK" w:eastAsia="方正书宋_GBK"/>
              </w:rPr>
              <w:t>1.建成创意设计产业协同创新实训中心项目1栋，建筑面积16998.66平方米。</w:t>
            </w:r>
          </w:p>
          <w:p>
            <w:pPr>
              <w:spacing w:line="300" w:lineRule="exact"/>
              <w:jc w:val="left"/>
              <w:rPr>
                <w:rFonts w:hint="eastAsia" w:ascii="方正书宋_GBK" w:eastAsia="方正书宋_GBK"/>
              </w:rPr>
            </w:pPr>
            <w:r>
              <w:rPr>
                <w:rFonts w:hint="eastAsia" w:ascii="方正书宋_GBK" w:eastAsia="方正书宋_GBK"/>
              </w:rPr>
              <w:t>2.完成主体结构验收，质量标准为合格。</w:t>
            </w:r>
          </w:p>
          <w:p>
            <w:pPr>
              <w:spacing w:line="300" w:lineRule="exact"/>
              <w:jc w:val="left"/>
              <w:rPr>
                <w:rFonts w:ascii="方正书宋_GBK" w:eastAsia="方正书宋_GBK"/>
              </w:rPr>
            </w:pPr>
            <w:r>
              <w:rPr>
                <w:rFonts w:hint="eastAsia" w:ascii="方正书宋_GBK" w:eastAsia="方正书宋_GBK"/>
              </w:rPr>
              <w:t>3.电梯安装完成。</w:t>
            </w:r>
          </w:p>
        </w:tc>
      </w:tr>
    </w:tbl>
    <w:p>
      <w:pPr>
        <w:spacing w:line="14" w:lineRule="exact"/>
        <w:ind w:firstLine="420" w:firstLineChars="200"/>
        <w:jc w:val="center"/>
        <w:rPr>
          <w:rFonts w:hAnsi="宋体"/>
        </w:rPr>
      </w:pPr>
      <w:r>
        <w:rPr>
          <w:rFonts w:ascii="方正书宋_GBK" w:eastAsia="方正书宋_GBK"/>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方正书宋_GBK" w:eastAsia="方正书宋_GBK"/>
              </w:rPr>
            </w:pPr>
            <w:r>
              <w:rPr>
                <w:rFonts w:hint="eastAsia" w:ascii="方正书宋_GBK" w:eastAsia="方正书宋_GBK"/>
              </w:rPr>
              <w:t>主体施工完成面积</w:t>
            </w:r>
          </w:p>
        </w:tc>
        <w:tc>
          <w:tcPr>
            <w:tcW w:w="2891" w:type="dxa"/>
            <w:tcBorders>
              <w:top w:val="single" w:color="auto" w:sz="4" w:space="0"/>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项目主体施工实际完成面积</w:t>
            </w:r>
          </w:p>
        </w:tc>
        <w:tc>
          <w:tcPr>
            <w:tcW w:w="1276" w:type="dxa"/>
            <w:tcBorders>
              <w:top w:val="single" w:color="auto" w:sz="4" w:space="0"/>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 xml:space="preserve"> ＝16998.66平方米</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tcBorders>
              <w:top w:val="nil"/>
              <w:left w:val="single" w:color="auto" w:sz="4" w:space="0"/>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分部分项验收</w:t>
            </w:r>
          </w:p>
        </w:tc>
        <w:tc>
          <w:tcPr>
            <w:tcW w:w="2891"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分部分项验收标准</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合格</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tcBorders>
              <w:top w:val="nil"/>
              <w:left w:val="single" w:color="auto" w:sz="4" w:space="0"/>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主体验收时间</w:t>
            </w:r>
          </w:p>
        </w:tc>
        <w:tc>
          <w:tcPr>
            <w:tcW w:w="2891"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全部主体验收时间</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2021年9月</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tcBorders>
              <w:top w:val="nil"/>
              <w:left w:val="single" w:color="auto" w:sz="4" w:space="0"/>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项目成本</w:t>
            </w:r>
          </w:p>
        </w:tc>
        <w:tc>
          <w:tcPr>
            <w:tcW w:w="2891"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项目实际成本</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不超出预算数</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tcBorders>
              <w:top w:val="single" w:color="auto" w:sz="4" w:space="0"/>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绿色建筑</w:t>
            </w:r>
          </w:p>
        </w:tc>
        <w:tc>
          <w:tcPr>
            <w:tcW w:w="2891" w:type="dxa"/>
            <w:tcBorders>
              <w:top w:val="single" w:color="auto" w:sz="4" w:space="0"/>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达到国家绿色建筑标准</w:t>
            </w:r>
          </w:p>
        </w:tc>
        <w:tc>
          <w:tcPr>
            <w:tcW w:w="1276" w:type="dxa"/>
            <w:tcBorders>
              <w:top w:val="single" w:color="auto" w:sz="4" w:space="0"/>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二星</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tcBorders>
              <w:top w:val="nil"/>
              <w:left w:val="single" w:color="auto" w:sz="4" w:space="0"/>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项目持续发挥作用的时间</w:t>
            </w:r>
          </w:p>
        </w:tc>
        <w:tc>
          <w:tcPr>
            <w:tcW w:w="2891"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项目可持续发挥作用的时间</w:t>
            </w:r>
          </w:p>
        </w:tc>
        <w:tc>
          <w:tcPr>
            <w:tcW w:w="1276"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≥10年</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6" w:hRule="atLeast"/>
          <w:jc w:val="center"/>
        </w:trPr>
        <w:tc>
          <w:tcPr>
            <w:tcW w:w="1134" w:type="dxa"/>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tcBorders>
              <w:top w:val="nil"/>
              <w:left w:val="single" w:color="auto" w:sz="4" w:space="0"/>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891"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师生对该项目的满意程度</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≥90%</w:t>
            </w:r>
          </w:p>
        </w:tc>
        <w:tc>
          <w:tcPr>
            <w:tcW w:w="1701" w:type="dxa"/>
            <w:noWrap w:val="0"/>
            <w:vAlign w:val="center"/>
          </w:tcPr>
          <w:p>
            <w:pPr>
              <w:spacing w:line="300" w:lineRule="exact"/>
              <w:jc w:val="left"/>
              <w:rPr>
                <w:rFonts w:ascii="方正书宋_GBK" w:eastAsia="方正书宋_GBK"/>
              </w:rPr>
            </w:pPr>
          </w:p>
        </w:tc>
      </w:tr>
    </w:tbl>
    <w:p>
      <w:pPr>
        <w:ind w:firstLine="420" w:firstLineChars="200"/>
        <w:jc w:val="left"/>
        <w:outlineLvl w:val="2"/>
        <w:rPr>
          <w:rFonts w:hAnsi="宋体"/>
          <w:b/>
          <w:sz w:val="28"/>
        </w:rPr>
      </w:pPr>
      <w:r>
        <w:br w:type="page"/>
      </w:r>
      <w:bookmarkStart w:id="7" w:name="_Toc28078"/>
      <w:bookmarkStart w:id="8" w:name="_Toc5664"/>
      <w:r>
        <w:rPr>
          <w:rFonts w:hint="eastAsia" w:ascii="方正仿宋_GBK" w:eastAsia="方正仿宋_GBK"/>
          <w:b/>
          <w:sz w:val="28"/>
        </w:rPr>
        <w:t>5.提高高职高专院校生均拨款水平补助经费(省级提前通知)-电力增容</w:t>
      </w:r>
      <w:bookmarkEnd w:id="7"/>
      <w:r>
        <w:rPr>
          <w:rFonts w:ascii="方正仿宋_GBK" w:eastAsia="方正仿宋_GBK"/>
          <w:b/>
          <w:sz w:val="28"/>
        </w:rPr>
        <w:t>绩效目标表</w:t>
      </w:r>
      <w:bookmarkEnd w:id="8"/>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noWrap w:val="0"/>
            <w:vAlign w:val="center"/>
          </w:tcPr>
          <w:p>
            <w:pPr>
              <w:spacing w:line="300" w:lineRule="exact"/>
              <w:jc w:val="left"/>
              <w:rPr>
                <w:rFonts w:hint="eastAsia" w:ascii="方正书宋_GBK" w:eastAsia="方正书宋_GBK"/>
              </w:rPr>
            </w:pPr>
            <w:r>
              <w:rPr>
                <w:rFonts w:hint="eastAsia" w:ascii="方正书宋_GBK" w:eastAsia="方正书宋_GBK"/>
              </w:rPr>
              <w:t>1.确保按时完成开闭所设备购置及安装，顺利通过竣工验收并投入使用。</w:t>
            </w:r>
          </w:p>
          <w:p>
            <w:pPr>
              <w:spacing w:line="300" w:lineRule="exact"/>
              <w:jc w:val="left"/>
              <w:rPr>
                <w:rFonts w:ascii="方正书宋_GBK" w:eastAsia="方正书宋_GBK"/>
              </w:rPr>
            </w:pPr>
            <w:r>
              <w:rPr>
                <w:rFonts w:hint="eastAsia" w:ascii="方正书宋_GBK" w:eastAsia="方正书宋_GBK"/>
              </w:rPr>
              <w:t>2.东西校区统一分配电力，提高电力供应的可靠性和安全性，切实保障学院电力供应。</w:t>
            </w:r>
          </w:p>
        </w:tc>
      </w:tr>
    </w:tbl>
    <w:p>
      <w:pPr>
        <w:spacing w:line="14" w:lineRule="exact"/>
        <w:ind w:firstLine="420" w:firstLineChars="200"/>
        <w:jc w:val="center"/>
        <w:rPr>
          <w:rFonts w:hAnsi="宋体"/>
        </w:rPr>
      </w:pPr>
      <w:r>
        <w:rPr>
          <w:rFonts w:ascii="方正书宋_GBK" w:eastAsia="方正书宋_GBK"/>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tcBorders>
              <w:top w:val="single" w:color="auto" w:sz="4" w:space="0"/>
              <w:left w:val="single" w:color="auto" w:sz="4" w:space="0"/>
              <w:bottom w:val="nil"/>
              <w:right w:val="single" w:color="auto" w:sz="4" w:space="0"/>
            </w:tcBorders>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tcBorders>
              <w:top w:val="single" w:color="auto" w:sz="4" w:space="0"/>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供电容量</w:t>
            </w:r>
          </w:p>
        </w:tc>
        <w:tc>
          <w:tcPr>
            <w:tcW w:w="2891" w:type="dxa"/>
            <w:tcBorders>
              <w:top w:val="single" w:color="auto" w:sz="4" w:space="0"/>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供电容量</w:t>
            </w:r>
          </w:p>
        </w:tc>
        <w:tc>
          <w:tcPr>
            <w:tcW w:w="1276" w:type="dxa"/>
            <w:tcBorders>
              <w:top w:val="single" w:color="auto" w:sz="4" w:space="0"/>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≥8000千伏安</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tcBorders>
              <w:top w:val="single" w:color="auto" w:sz="4" w:space="0"/>
              <w:left w:val="single" w:color="auto" w:sz="4" w:space="0"/>
              <w:bottom w:val="nil"/>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项目验收质量标准</w:t>
            </w:r>
          </w:p>
        </w:tc>
        <w:tc>
          <w:tcPr>
            <w:tcW w:w="2891"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项目竣工验收评定标准</w:t>
            </w:r>
          </w:p>
        </w:tc>
        <w:tc>
          <w:tcPr>
            <w:tcW w:w="1276"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合格</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tcBorders>
              <w:top w:val="single" w:color="auto" w:sz="4" w:space="0"/>
              <w:left w:val="single" w:color="auto" w:sz="4" w:space="0"/>
              <w:bottom w:val="nil"/>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完成时间</w:t>
            </w:r>
          </w:p>
        </w:tc>
        <w:tc>
          <w:tcPr>
            <w:tcW w:w="2891"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竣工投入使用时间</w:t>
            </w:r>
          </w:p>
        </w:tc>
        <w:tc>
          <w:tcPr>
            <w:tcW w:w="1276"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2021年9月30日前</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tcBorders>
              <w:top w:val="single" w:color="auto" w:sz="4" w:space="0"/>
              <w:left w:val="single" w:color="auto" w:sz="4" w:space="0"/>
              <w:bottom w:val="nil"/>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项目成本</w:t>
            </w:r>
          </w:p>
        </w:tc>
        <w:tc>
          <w:tcPr>
            <w:tcW w:w="2891"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项目实际成本</w:t>
            </w:r>
          </w:p>
        </w:tc>
        <w:tc>
          <w:tcPr>
            <w:tcW w:w="1276"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不超出预算数</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持续发挥作用年限</w:t>
            </w:r>
          </w:p>
        </w:tc>
        <w:tc>
          <w:tcPr>
            <w:tcW w:w="2891"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项目正常持续发挥作用时间</w:t>
            </w:r>
          </w:p>
        </w:tc>
        <w:tc>
          <w:tcPr>
            <w:tcW w:w="1276"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≥5年</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tcBorders>
              <w:top w:val="nil"/>
              <w:left w:val="single" w:color="auto" w:sz="4" w:space="0"/>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891"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对改造后使用效果和环境满意</w:t>
            </w:r>
          </w:p>
        </w:tc>
        <w:tc>
          <w:tcPr>
            <w:tcW w:w="1276"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≥90%</w:t>
            </w:r>
          </w:p>
        </w:tc>
        <w:tc>
          <w:tcPr>
            <w:tcW w:w="1701" w:type="dxa"/>
            <w:noWrap w:val="0"/>
            <w:vAlign w:val="center"/>
          </w:tcPr>
          <w:p>
            <w:pPr>
              <w:spacing w:line="300" w:lineRule="exact"/>
              <w:jc w:val="left"/>
              <w:rPr>
                <w:rFonts w:ascii="方正书宋_GBK" w:eastAsia="方正书宋_GBK"/>
              </w:rPr>
            </w:pPr>
          </w:p>
        </w:tc>
      </w:tr>
    </w:tbl>
    <w:p>
      <w:pPr>
        <w:ind w:firstLine="420" w:firstLineChars="200"/>
        <w:jc w:val="left"/>
        <w:outlineLvl w:val="2"/>
        <w:rPr>
          <w:rFonts w:hAnsi="宋体"/>
          <w:b/>
          <w:sz w:val="28"/>
        </w:rPr>
      </w:pPr>
      <w:r>
        <w:br w:type="page"/>
      </w:r>
      <w:bookmarkStart w:id="9" w:name="_Toc9263"/>
      <w:bookmarkStart w:id="10" w:name="_Toc716"/>
      <w:r>
        <w:rPr>
          <w:rFonts w:hint="eastAsia" w:ascii="方正仿宋_GBK" w:eastAsia="方正仿宋_GBK"/>
          <w:b/>
          <w:sz w:val="28"/>
        </w:rPr>
        <w:t>6.邢台职业技术学院创意设计产业协同创新实训中心项目</w:t>
      </w:r>
      <w:bookmarkEnd w:id="9"/>
      <w:r>
        <w:rPr>
          <w:rFonts w:ascii="方正仿宋_GBK" w:eastAsia="方正仿宋_GBK"/>
          <w:b/>
          <w:sz w:val="28"/>
        </w:rPr>
        <w:t>绩效目标表</w:t>
      </w:r>
      <w:bookmarkEnd w:id="10"/>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noWrap w:val="0"/>
            <w:vAlign w:val="center"/>
          </w:tcPr>
          <w:p>
            <w:pPr>
              <w:spacing w:line="300" w:lineRule="exact"/>
              <w:jc w:val="left"/>
              <w:rPr>
                <w:rFonts w:hint="eastAsia" w:ascii="方正书宋_GBK" w:eastAsia="方正书宋_GBK"/>
              </w:rPr>
            </w:pPr>
            <w:r>
              <w:rPr>
                <w:rFonts w:hint="eastAsia" w:ascii="方正书宋_GBK" w:eastAsia="方正书宋_GBK"/>
              </w:rPr>
              <w:t>1.建成创意设计产业协同创新实训中心项目1栋，建筑面积16998.66平方米。</w:t>
            </w:r>
          </w:p>
          <w:p>
            <w:pPr>
              <w:spacing w:line="300" w:lineRule="exact"/>
              <w:jc w:val="left"/>
              <w:rPr>
                <w:rFonts w:hint="eastAsia" w:ascii="方正书宋_GBK" w:eastAsia="方正书宋_GBK"/>
              </w:rPr>
            </w:pPr>
            <w:r>
              <w:rPr>
                <w:rFonts w:hint="eastAsia" w:ascii="方正书宋_GBK" w:eastAsia="方正书宋_GBK"/>
              </w:rPr>
              <w:t>2.完成主体结构验收，质量标准为合格。</w:t>
            </w:r>
          </w:p>
          <w:p>
            <w:pPr>
              <w:spacing w:line="300" w:lineRule="exact"/>
              <w:jc w:val="left"/>
              <w:rPr>
                <w:rFonts w:ascii="方正书宋_GBK" w:eastAsia="方正书宋_GBK"/>
              </w:rPr>
            </w:pPr>
            <w:r>
              <w:rPr>
                <w:rFonts w:hint="eastAsia" w:ascii="方正书宋_GBK" w:eastAsia="方正书宋_GBK"/>
              </w:rPr>
              <w:t>3.电梯安装完成。</w:t>
            </w:r>
          </w:p>
        </w:tc>
      </w:tr>
    </w:tbl>
    <w:p>
      <w:pPr>
        <w:spacing w:line="14" w:lineRule="exact"/>
        <w:ind w:firstLine="420" w:firstLineChars="200"/>
        <w:jc w:val="center"/>
        <w:rPr>
          <w:rFonts w:hAnsi="宋体"/>
        </w:rPr>
      </w:pPr>
      <w:r>
        <w:rPr>
          <w:rFonts w:ascii="方正书宋_GBK" w:eastAsia="方正书宋_GBK"/>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tcBorders>
              <w:top w:val="single" w:color="auto" w:sz="4" w:space="0"/>
              <w:left w:val="single" w:color="auto" w:sz="4" w:space="0"/>
              <w:bottom w:val="nil"/>
              <w:right w:val="single" w:color="auto" w:sz="4" w:space="0"/>
            </w:tcBorders>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tcBorders>
              <w:top w:val="single" w:color="auto" w:sz="4" w:space="0"/>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主体施工完成面积</w:t>
            </w:r>
          </w:p>
        </w:tc>
        <w:tc>
          <w:tcPr>
            <w:tcW w:w="2891" w:type="dxa"/>
            <w:tcBorders>
              <w:top w:val="single" w:color="auto" w:sz="4" w:space="0"/>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项目主体施工实际完成面积</w:t>
            </w:r>
          </w:p>
        </w:tc>
        <w:tc>
          <w:tcPr>
            <w:tcW w:w="1276" w:type="dxa"/>
            <w:tcBorders>
              <w:top w:val="single" w:color="auto" w:sz="4" w:space="0"/>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＝16998.66平方米</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tcBorders>
              <w:top w:val="single" w:color="auto" w:sz="4" w:space="0"/>
              <w:left w:val="single" w:color="auto" w:sz="4" w:space="0"/>
              <w:bottom w:val="nil"/>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分部分项验收</w:t>
            </w:r>
          </w:p>
        </w:tc>
        <w:tc>
          <w:tcPr>
            <w:tcW w:w="2891"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分部分项验收标准</w:t>
            </w:r>
          </w:p>
        </w:tc>
        <w:tc>
          <w:tcPr>
            <w:tcW w:w="1276"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合格</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tcBorders>
              <w:top w:val="single" w:color="auto" w:sz="4" w:space="0"/>
              <w:left w:val="single" w:color="auto" w:sz="4" w:space="0"/>
              <w:bottom w:val="nil"/>
              <w:right w:val="single" w:color="auto" w:sz="4" w:space="0"/>
            </w:tcBorders>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tcBorders>
              <w:top w:val="nil"/>
              <w:left w:val="nil"/>
              <w:bottom w:val="single" w:color="auto" w:sz="4" w:space="0"/>
              <w:right w:val="single" w:color="auto" w:sz="4" w:space="0"/>
            </w:tcBorders>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主体验收时间</w:t>
            </w:r>
          </w:p>
        </w:tc>
        <w:tc>
          <w:tcPr>
            <w:tcW w:w="2891" w:type="dxa"/>
            <w:tcBorders>
              <w:top w:val="nil"/>
              <w:left w:val="nil"/>
              <w:bottom w:val="single" w:color="auto" w:sz="4" w:space="0"/>
              <w:right w:val="single" w:color="auto" w:sz="4" w:space="0"/>
            </w:tcBorders>
            <w:shd w:val="clear" w:color="auto" w:fill="auto"/>
            <w:noWrap w:val="0"/>
            <w:vAlign w:val="center"/>
          </w:tcPr>
          <w:p>
            <w:pPr>
              <w:spacing w:line="300" w:lineRule="exact"/>
              <w:rPr>
                <w:rFonts w:hint="eastAsia" w:ascii="方正书宋_GBK" w:eastAsia="方正书宋_GBK"/>
              </w:rPr>
            </w:pPr>
            <w:r>
              <w:rPr>
                <w:rFonts w:hint="eastAsia" w:ascii="方正书宋_GBK" w:eastAsia="方正书宋_GBK"/>
              </w:rPr>
              <w:t>全部主体验收时间</w:t>
            </w:r>
          </w:p>
        </w:tc>
        <w:tc>
          <w:tcPr>
            <w:tcW w:w="1276" w:type="dxa"/>
            <w:tcBorders>
              <w:top w:val="nil"/>
              <w:left w:val="nil"/>
              <w:bottom w:val="single" w:color="auto" w:sz="4" w:space="0"/>
              <w:right w:val="single" w:color="auto" w:sz="4" w:space="0"/>
            </w:tcBorders>
            <w:shd w:val="clear" w:color="000000" w:fill="auto"/>
            <w:noWrap w:val="0"/>
            <w:vAlign w:val="center"/>
          </w:tcPr>
          <w:p>
            <w:pPr>
              <w:spacing w:line="300" w:lineRule="exact"/>
              <w:rPr>
                <w:rFonts w:hint="eastAsia" w:ascii="方正书宋_GBK" w:eastAsia="方正书宋_GBK"/>
              </w:rPr>
            </w:pPr>
            <w:r>
              <w:rPr>
                <w:rFonts w:hint="eastAsia" w:ascii="方正书宋_GBK" w:eastAsia="方正书宋_GBK"/>
              </w:rPr>
              <w:t>2021年9月</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tcBorders>
              <w:top w:val="single" w:color="auto" w:sz="4" w:space="0"/>
              <w:left w:val="single" w:color="auto" w:sz="4" w:space="0"/>
              <w:bottom w:val="nil"/>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项目成本</w:t>
            </w:r>
          </w:p>
        </w:tc>
        <w:tc>
          <w:tcPr>
            <w:tcW w:w="2891"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项目实际成本</w:t>
            </w:r>
          </w:p>
        </w:tc>
        <w:tc>
          <w:tcPr>
            <w:tcW w:w="1276"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不超出预算数</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绿色建筑</w:t>
            </w:r>
          </w:p>
        </w:tc>
        <w:tc>
          <w:tcPr>
            <w:tcW w:w="2891"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达到国家绿色建筑标准</w:t>
            </w:r>
          </w:p>
        </w:tc>
        <w:tc>
          <w:tcPr>
            <w:tcW w:w="1276"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二星</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tcBorders>
              <w:top w:val="nil"/>
              <w:left w:val="single" w:color="auto" w:sz="4" w:space="0"/>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项目持续发挥作用的时间</w:t>
            </w:r>
          </w:p>
        </w:tc>
        <w:tc>
          <w:tcPr>
            <w:tcW w:w="2891"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项目可持续发挥作用的时间</w:t>
            </w:r>
          </w:p>
        </w:tc>
        <w:tc>
          <w:tcPr>
            <w:tcW w:w="1276"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≥10年</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tcBorders>
              <w:top w:val="nil"/>
              <w:left w:val="single" w:color="auto" w:sz="4" w:space="0"/>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891"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师生对该项目的满意程度</w:t>
            </w:r>
          </w:p>
        </w:tc>
        <w:tc>
          <w:tcPr>
            <w:tcW w:w="1276"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≥90%</w:t>
            </w:r>
          </w:p>
        </w:tc>
        <w:tc>
          <w:tcPr>
            <w:tcW w:w="1701" w:type="dxa"/>
            <w:noWrap w:val="0"/>
            <w:vAlign w:val="center"/>
          </w:tcPr>
          <w:p>
            <w:pPr>
              <w:spacing w:line="300" w:lineRule="exact"/>
              <w:jc w:val="left"/>
              <w:rPr>
                <w:rFonts w:hint="eastAsia" w:ascii="方正书宋_GBK" w:eastAsia="方正书宋_GBK"/>
              </w:rPr>
            </w:pPr>
          </w:p>
        </w:tc>
      </w:tr>
    </w:tbl>
    <w:p>
      <w:pPr>
        <w:ind w:firstLine="560" w:firstLineChars="200"/>
        <w:jc w:val="left"/>
        <w:outlineLvl w:val="2"/>
        <w:rPr>
          <w:rFonts w:hAnsi="宋体"/>
          <w:b/>
          <w:sz w:val="28"/>
        </w:rPr>
      </w:pPr>
      <w:r>
        <w:rPr>
          <w:rFonts w:hint="eastAsia" w:ascii="方正仿宋_GBK" w:eastAsia="方正仿宋_GBK"/>
          <w:b/>
          <w:sz w:val="28"/>
        </w:rPr>
        <w:br w:type="page"/>
      </w:r>
      <w:bookmarkStart w:id="11" w:name="_Toc16386"/>
      <w:bookmarkStart w:id="12" w:name="_Toc22354"/>
      <w:r>
        <w:rPr>
          <w:rFonts w:hint="eastAsia" w:ascii="方正仿宋_GBK" w:eastAsia="方正仿宋_GBK"/>
          <w:b/>
          <w:sz w:val="28"/>
        </w:rPr>
        <w:t>7.学院运行保障经费</w:t>
      </w:r>
      <w:bookmarkEnd w:id="11"/>
      <w:r>
        <w:rPr>
          <w:rFonts w:ascii="方正仿宋_GBK" w:eastAsia="方正仿宋_GBK"/>
          <w:b/>
          <w:sz w:val="28"/>
        </w:rPr>
        <w:t>绩效目标表</w:t>
      </w:r>
      <w:bookmarkEnd w:id="1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noWrap w:val="0"/>
            <w:vAlign w:val="center"/>
          </w:tcPr>
          <w:p>
            <w:pPr>
              <w:spacing w:line="300" w:lineRule="exact"/>
              <w:jc w:val="left"/>
              <w:rPr>
                <w:rFonts w:hint="eastAsia" w:ascii="方正书宋_GBK" w:eastAsia="方正书宋_GBK"/>
              </w:rPr>
            </w:pPr>
            <w:r>
              <w:rPr>
                <w:rFonts w:hint="eastAsia" w:ascii="方正书宋_GBK" w:eastAsia="方正书宋_GBK"/>
              </w:rPr>
              <w:t>1.用于日常教学、科研等活动的开展。</w:t>
            </w:r>
          </w:p>
          <w:p>
            <w:pPr>
              <w:spacing w:line="300" w:lineRule="exact"/>
              <w:jc w:val="left"/>
              <w:rPr>
                <w:rFonts w:ascii="方正书宋_GBK" w:eastAsia="方正书宋_GBK"/>
              </w:rPr>
            </w:pPr>
            <w:r>
              <w:rPr>
                <w:rFonts w:hint="eastAsia" w:ascii="方正书宋_GBK" w:eastAsia="方正书宋_GBK"/>
              </w:rPr>
              <w:t>2.保障学校各项工作正常运转。</w:t>
            </w:r>
          </w:p>
        </w:tc>
      </w:tr>
    </w:tbl>
    <w:p>
      <w:pPr>
        <w:spacing w:line="14" w:lineRule="exact"/>
        <w:ind w:firstLine="420" w:firstLineChars="200"/>
        <w:jc w:val="center"/>
        <w:rPr>
          <w:rFonts w:hAnsi="宋体"/>
        </w:rPr>
      </w:pPr>
      <w:r>
        <w:rPr>
          <w:rFonts w:ascii="方正书宋_GBK" w:eastAsia="方正书宋_GBK"/>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tcBorders>
              <w:top w:val="single" w:color="auto" w:sz="4" w:space="0"/>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学生数量</w:t>
            </w:r>
          </w:p>
        </w:tc>
        <w:tc>
          <w:tcPr>
            <w:tcW w:w="2891" w:type="dxa"/>
            <w:tcBorders>
              <w:top w:val="single" w:color="auto" w:sz="4" w:space="0"/>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在校生数量</w:t>
            </w:r>
          </w:p>
        </w:tc>
        <w:tc>
          <w:tcPr>
            <w:tcW w:w="1276" w:type="dxa"/>
            <w:tcBorders>
              <w:top w:val="single" w:color="auto" w:sz="4" w:space="0"/>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≥13000人</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tcBorders>
              <w:top w:val="nil"/>
              <w:left w:val="single" w:color="auto" w:sz="4" w:space="0"/>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毕业生就业率</w:t>
            </w:r>
          </w:p>
        </w:tc>
        <w:tc>
          <w:tcPr>
            <w:tcW w:w="2891"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当年毕业生就业率</w:t>
            </w:r>
          </w:p>
        </w:tc>
        <w:tc>
          <w:tcPr>
            <w:tcW w:w="1276"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≥85%</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tcBorders>
              <w:top w:val="nil"/>
              <w:left w:val="single" w:color="auto" w:sz="4" w:space="0"/>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完成时间</w:t>
            </w:r>
          </w:p>
        </w:tc>
        <w:tc>
          <w:tcPr>
            <w:tcW w:w="2891"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项目完成时间</w:t>
            </w:r>
          </w:p>
        </w:tc>
        <w:tc>
          <w:tcPr>
            <w:tcW w:w="1276"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2021年</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tcBorders>
              <w:top w:val="nil"/>
              <w:left w:val="single" w:color="auto" w:sz="4" w:space="0"/>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项目成本</w:t>
            </w:r>
          </w:p>
        </w:tc>
        <w:tc>
          <w:tcPr>
            <w:tcW w:w="2891"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项目实际成本</w:t>
            </w:r>
          </w:p>
        </w:tc>
        <w:tc>
          <w:tcPr>
            <w:tcW w:w="1276"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不超出预算数</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tcBorders>
              <w:top w:val="nil"/>
              <w:left w:val="single" w:color="auto" w:sz="4" w:space="0"/>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学校工作开展情况</w:t>
            </w:r>
          </w:p>
        </w:tc>
        <w:tc>
          <w:tcPr>
            <w:tcW w:w="2891"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学校日常教学、科研等工作开展情况</w:t>
            </w:r>
          </w:p>
        </w:tc>
        <w:tc>
          <w:tcPr>
            <w:tcW w:w="1276"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保障学校各项工作正常运转。</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9" w:hRule="atLeast"/>
          <w:jc w:val="center"/>
        </w:trPr>
        <w:tc>
          <w:tcPr>
            <w:tcW w:w="1134" w:type="dxa"/>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tcBorders>
              <w:top w:val="nil"/>
              <w:left w:val="single" w:color="auto" w:sz="4" w:space="0"/>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师生满意度</w:t>
            </w:r>
          </w:p>
        </w:tc>
        <w:tc>
          <w:tcPr>
            <w:tcW w:w="2891"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师生对学院公共服务认可度</w:t>
            </w:r>
          </w:p>
        </w:tc>
        <w:tc>
          <w:tcPr>
            <w:tcW w:w="1276" w:type="dxa"/>
            <w:tcBorders>
              <w:top w:val="nil"/>
              <w:left w:val="nil"/>
              <w:bottom w:val="single" w:color="auto" w:sz="4" w:space="0"/>
              <w:right w:val="single" w:color="auto" w:sz="4" w:space="0"/>
            </w:tcBorders>
            <w:noWrap w:val="0"/>
            <w:vAlign w:val="center"/>
          </w:tcPr>
          <w:p>
            <w:pPr>
              <w:spacing w:line="300" w:lineRule="exact"/>
              <w:rPr>
                <w:rFonts w:hint="eastAsia" w:ascii="方正书宋_GBK" w:eastAsia="方正书宋_GBK"/>
              </w:rPr>
            </w:pPr>
            <w:r>
              <w:rPr>
                <w:rFonts w:hint="eastAsia" w:ascii="方正书宋_GBK" w:eastAsia="方正书宋_GBK"/>
              </w:rPr>
              <w:t>≥85%</w:t>
            </w:r>
          </w:p>
        </w:tc>
        <w:tc>
          <w:tcPr>
            <w:tcW w:w="1701" w:type="dxa"/>
            <w:noWrap w:val="0"/>
            <w:vAlign w:val="center"/>
          </w:tcPr>
          <w:p>
            <w:pPr>
              <w:spacing w:line="300" w:lineRule="exact"/>
              <w:jc w:val="left"/>
              <w:rPr>
                <w:rFonts w:ascii="方正书宋_GBK" w:eastAsia="方正书宋_GBK"/>
              </w:rPr>
            </w:pPr>
          </w:p>
        </w:tc>
      </w:tr>
    </w:tbl>
    <w:p>
      <w:pPr>
        <w:ind w:firstLine="560" w:firstLineChars="200"/>
        <w:jc w:val="left"/>
        <w:outlineLvl w:val="2"/>
        <w:rPr>
          <w:rFonts w:hAnsi="宋体"/>
          <w:b/>
          <w:sz w:val="28"/>
        </w:rPr>
      </w:pPr>
      <w:r>
        <w:rPr>
          <w:rFonts w:hint="eastAsia" w:ascii="方正仿宋_GBK" w:eastAsia="方正仿宋_GBK"/>
          <w:b/>
          <w:sz w:val="28"/>
        </w:rPr>
        <w:br w:type="page"/>
      </w:r>
      <w:bookmarkStart w:id="13" w:name="_Toc1014"/>
      <w:bookmarkStart w:id="14" w:name="_Toc29582"/>
      <w:r>
        <w:rPr>
          <w:rFonts w:hint="eastAsia" w:ascii="方正仿宋_GBK" w:eastAsia="方正仿宋_GBK"/>
          <w:b/>
          <w:sz w:val="28"/>
        </w:rPr>
        <w:t>8.追加2020年现代职业教育质量提升计划中央专项资金(高职综合奖补）</w:t>
      </w:r>
      <w:bookmarkEnd w:id="13"/>
      <w:r>
        <w:rPr>
          <w:rFonts w:ascii="方正仿宋_GBK" w:eastAsia="方正仿宋_GBK"/>
          <w:b/>
          <w:sz w:val="28"/>
        </w:rPr>
        <w:t>绩效目标表</w:t>
      </w:r>
      <w:bookmarkEnd w:id="1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noWrap w:val="0"/>
            <w:vAlign w:val="center"/>
          </w:tcPr>
          <w:p>
            <w:pPr>
              <w:spacing w:line="300" w:lineRule="exact"/>
              <w:jc w:val="left"/>
              <w:rPr>
                <w:rFonts w:hint="eastAsia" w:ascii="方正书宋_GBK" w:eastAsia="方正书宋_GBK"/>
              </w:rPr>
            </w:pPr>
            <w:r>
              <w:rPr>
                <w:rFonts w:hint="eastAsia" w:ascii="方正书宋_GBK" w:eastAsia="方正书宋_GBK"/>
              </w:rPr>
              <w:t>1.建设汽车高水平专业群课程资源</w:t>
            </w:r>
          </w:p>
          <w:p>
            <w:pPr>
              <w:spacing w:line="300" w:lineRule="exact"/>
              <w:jc w:val="left"/>
              <w:rPr>
                <w:rFonts w:hint="eastAsia" w:ascii="方正书宋_GBK" w:eastAsia="方正书宋_GBK"/>
              </w:rPr>
            </w:pPr>
            <w:r>
              <w:rPr>
                <w:rFonts w:hint="eastAsia" w:ascii="方正书宋_GBK" w:eastAsia="方正书宋_GBK"/>
              </w:rPr>
              <w:t>2.建设汽车高水平实训基地和技术技能平台</w:t>
            </w:r>
          </w:p>
          <w:p>
            <w:pPr>
              <w:spacing w:line="300" w:lineRule="exact"/>
              <w:jc w:val="left"/>
              <w:rPr>
                <w:rFonts w:ascii="方正书宋_GBK" w:eastAsia="方正书宋_GBK"/>
              </w:rPr>
            </w:pPr>
            <w:r>
              <w:rPr>
                <w:rFonts w:hint="eastAsia" w:ascii="方正书宋_GBK" w:eastAsia="方正书宋_GBK"/>
              </w:rPr>
              <w:t>3.建设人工智能综合实训室</w:t>
            </w:r>
          </w:p>
        </w:tc>
      </w:tr>
    </w:tbl>
    <w:p>
      <w:pPr>
        <w:spacing w:line="14" w:lineRule="exact"/>
        <w:ind w:firstLine="420" w:firstLineChars="200"/>
        <w:jc w:val="center"/>
        <w:rPr>
          <w:rFonts w:hAnsi="宋体"/>
        </w:rPr>
      </w:pPr>
      <w:r>
        <w:rPr>
          <w:rFonts w:ascii="方正书宋_GBK" w:eastAsia="方正书宋_GBK"/>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tcBorders>
              <w:top w:val="single" w:color="auto" w:sz="4" w:space="0"/>
              <w:left w:val="single" w:color="auto" w:sz="4" w:space="0"/>
              <w:bottom w:val="nil"/>
              <w:right w:val="single" w:color="auto" w:sz="4" w:space="0"/>
            </w:tcBorders>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tcBorders>
              <w:top w:val="single" w:color="auto" w:sz="4" w:space="0"/>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建设课程资源</w:t>
            </w:r>
          </w:p>
        </w:tc>
        <w:tc>
          <w:tcPr>
            <w:tcW w:w="2891" w:type="dxa"/>
            <w:tcBorders>
              <w:top w:val="single" w:color="auto" w:sz="4" w:space="0"/>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实际建设课程门数</w:t>
            </w:r>
          </w:p>
        </w:tc>
        <w:tc>
          <w:tcPr>
            <w:tcW w:w="1276" w:type="dxa"/>
            <w:tcBorders>
              <w:top w:val="single" w:color="auto" w:sz="4" w:space="0"/>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≥4门</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tcBorders>
              <w:top w:val="single" w:color="auto" w:sz="4" w:space="0"/>
              <w:left w:val="single" w:color="auto" w:sz="4" w:space="0"/>
              <w:bottom w:val="nil"/>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学生培养质量</w:t>
            </w:r>
          </w:p>
        </w:tc>
        <w:tc>
          <w:tcPr>
            <w:tcW w:w="2891"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对实训和技能培训考核通过率</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≥90%</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tcBorders>
              <w:top w:val="single" w:color="auto" w:sz="4" w:space="0"/>
              <w:left w:val="single" w:color="auto" w:sz="4" w:space="0"/>
              <w:bottom w:val="nil"/>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项目完成时间</w:t>
            </w:r>
          </w:p>
        </w:tc>
        <w:tc>
          <w:tcPr>
            <w:tcW w:w="2891"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实际项目建设完成时间</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2021年9月</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tcBorders>
              <w:top w:val="single" w:color="auto" w:sz="4" w:space="0"/>
              <w:left w:val="single" w:color="auto" w:sz="4" w:space="0"/>
              <w:bottom w:val="nil"/>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项目成本</w:t>
            </w:r>
          </w:p>
        </w:tc>
        <w:tc>
          <w:tcPr>
            <w:tcW w:w="2891"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项目实际成本</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不超出预算数</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项目持续影响时间</w:t>
            </w:r>
          </w:p>
        </w:tc>
        <w:tc>
          <w:tcPr>
            <w:tcW w:w="2891"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课程资源持续应用时间</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≥3年</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tcBorders>
              <w:top w:val="nil"/>
              <w:left w:val="single" w:color="auto" w:sz="4" w:space="0"/>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学生满意度</w:t>
            </w:r>
          </w:p>
        </w:tc>
        <w:tc>
          <w:tcPr>
            <w:tcW w:w="2891"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学生满意度</w:t>
            </w:r>
          </w:p>
        </w:tc>
        <w:tc>
          <w:tcPr>
            <w:tcW w:w="1276" w:type="dxa"/>
            <w:tcBorders>
              <w:top w:val="nil"/>
              <w:left w:val="nil"/>
              <w:bottom w:val="single" w:color="auto" w:sz="4" w:space="0"/>
              <w:right w:val="single" w:color="auto" w:sz="4" w:space="0"/>
            </w:tcBorders>
            <w:noWrap w:val="0"/>
            <w:vAlign w:val="center"/>
          </w:tcPr>
          <w:p>
            <w:pPr>
              <w:spacing w:line="300" w:lineRule="exact"/>
              <w:jc w:val="left"/>
              <w:rPr>
                <w:rFonts w:hint="eastAsia" w:ascii="方正书宋_GBK" w:eastAsia="方正书宋_GBK"/>
              </w:rPr>
            </w:pPr>
            <w:r>
              <w:rPr>
                <w:rFonts w:hint="eastAsia" w:ascii="方正书宋_GBK" w:eastAsia="方正书宋_GBK"/>
              </w:rPr>
              <w:t>≥90%</w:t>
            </w:r>
          </w:p>
        </w:tc>
        <w:tc>
          <w:tcPr>
            <w:tcW w:w="1701" w:type="dxa"/>
            <w:noWrap w:val="0"/>
            <w:vAlign w:val="center"/>
          </w:tcPr>
          <w:p>
            <w:pPr>
              <w:spacing w:line="300" w:lineRule="exact"/>
              <w:jc w:val="left"/>
              <w:rPr>
                <w:rFonts w:ascii="方正书宋_GBK" w:eastAsia="方正书宋_GBK"/>
              </w:rPr>
            </w:pPr>
          </w:p>
        </w:tc>
      </w:tr>
    </w:tbl>
    <w:p>
      <w:pPr>
        <w:spacing w:before="156" w:beforeLines="50" w:after="156" w:afterLines="50"/>
        <w:ind w:firstLine="640" w:firstLineChars="200"/>
        <w:jc w:val="left"/>
        <w:rPr>
          <w:rFonts w:hint="eastAsia" w:ascii="黑体" w:eastAsia="黑体"/>
          <w:sz w:val="32"/>
        </w:rPr>
      </w:pPr>
    </w:p>
    <w:p>
      <w:pPr>
        <w:spacing w:before="156" w:beforeLines="50" w:after="156" w:afterLines="50"/>
        <w:ind w:firstLine="640" w:firstLineChars="200"/>
        <w:jc w:val="left"/>
        <w:rPr>
          <w:rFonts w:hint="eastAsia" w:ascii="Times New Roman" w:hAnsi="宋体"/>
          <w:sz w:val="32"/>
        </w:rPr>
      </w:pPr>
      <w:r>
        <w:rPr>
          <w:rFonts w:hint="eastAsia" w:ascii="黑体" w:eastAsia="黑体"/>
          <w:sz w:val="32"/>
        </w:rPr>
        <w:t>六、政府采购预算情况</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2021年，邢台职业技术学院安排政府采购预算4557.21万元。</w:t>
      </w:r>
    </w:p>
    <w:p>
      <w:pPr>
        <w:jc w:val="center"/>
        <w:rPr>
          <w:rFonts w:hint="eastAsia" w:ascii="Times New Roman" w:hAnsi="宋体"/>
          <w:sz w:val="36"/>
        </w:rPr>
      </w:pPr>
      <w:r>
        <w:rPr>
          <w:rFonts w:hint="eastAsia" w:ascii="方正小标宋_GBK" w:eastAsia="方正小标宋_GBK"/>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703" w:type="dxa"/>
            <w:gridSpan w:val="7"/>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360216邢台职业技术学院</w:t>
            </w:r>
          </w:p>
        </w:tc>
        <w:tc>
          <w:tcPr>
            <w:tcW w:w="6804" w:type="dxa"/>
            <w:gridSpan w:val="6"/>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3118"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153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153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709"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计量  单位</w:t>
            </w:r>
          </w:p>
        </w:tc>
        <w:tc>
          <w:tcPr>
            <w:tcW w:w="907"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907"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804" w:type="dxa"/>
            <w:gridSpan w:val="6"/>
            <w:noWrap w:val="0"/>
            <w:vAlign w:val="center"/>
          </w:tcPr>
          <w:p>
            <w:pPr>
              <w:spacing w:line="300" w:lineRule="exact"/>
              <w:jc w:val="center"/>
              <w:rPr>
                <w:rFonts w:hint="eastAsia" w:ascii="方正书宋_GBK" w:eastAsia="方正书宋_GBK"/>
                <w:b/>
              </w:rPr>
            </w:pPr>
            <w:r>
              <w:rPr>
                <w:rFonts w:hint="eastAsia" w:ascii="方正书宋_GBK" w:eastAsia="方正书宋_GBK"/>
                <w:b/>
              </w:rPr>
              <w:t>政府采购金额（当年单位预算安排资金）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1984" w:type="dxa"/>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1531" w:type="dxa"/>
            <w:vMerge w:val="continue"/>
            <w:noWrap w:val="0"/>
            <w:vAlign w:val="center"/>
          </w:tcPr>
          <w:p>
            <w:pPr>
              <w:spacing w:line="300" w:lineRule="exact"/>
              <w:jc w:val="left"/>
            </w:pPr>
          </w:p>
        </w:tc>
        <w:tc>
          <w:tcPr>
            <w:tcW w:w="1531" w:type="dxa"/>
            <w:vMerge w:val="continue"/>
            <w:noWrap w:val="0"/>
            <w:vAlign w:val="center"/>
          </w:tcPr>
          <w:p>
            <w:pPr>
              <w:spacing w:line="300" w:lineRule="exact"/>
              <w:jc w:val="left"/>
            </w:pPr>
          </w:p>
        </w:tc>
        <w:tc>
          <w:tcPr>
            <w:tcW w:w="709" w:type="dxa"/>
            <w:vMerge w:val="continue"/>
            <w:noWrap w:val="0"/>
            <w:vAlign w:val="center"/>
          </w:tcPr>
          <w:p>
            <w:pPr>
              <w:spacing w:line="300" w:lineRule="exact"/>
              <w:jc w:val="left"/>
            </w:pPr>
          </w:p>
        </w:tc>
        <w:tc>
          <w:tcPr>
            <w:tcW w:w="907" w:type="dxa"/>
            <w:vMerge w:val="continue"/>
            <w:noWrap w:val="0"/>
            <w:vAlign w:val="center"/>
          </w:tcPr>
          <w:p>
            <w:pPr>
              <w:spacing w:line="300" w:lineRule="exact"/>
              <w:jc w:val="left"/>
            </w:pPr>
          </w:p>
        </w:tc>
        <w:tc>
          <w:tcPr>
            <w:tcW w:w="907" w:type="dxa"/>
            <w:vMerge w:val="continue"/>
            <w:noWrap w:val="0"/>
            <w:vAlign w:val="center"/>
          </w:tcPr>
          <w:p>
            <w:pPr>
              <w:spacing w:line="300" w:lineRule="exact"/>
              <w:jc w:val="left"/>
            </w:pP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国有资本经营预算拨款</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center"/>
              <w:rPr>
                <w:rFonts w:ascii="方正书宋_GBK" w:eastAsia="方正书宋_GBK"/>
                <w:b/>
              </w:rPr>
            </w:pPr>
            <w:r>
              <w:rPr>
                <w:rFonts w:hint="eastAsia" w:ascii="方正书宋_GBK" w:eastAsia="方正书宋_GBK"/>
                <w:b/>
              </w:rPr>
              <w:t>合  计</w:t>
            </w:r>
          </w:p>
        </w:tc>
        <w:tc>
          <w:tcPr>
            <w:tcW w:w="1134" w:type="dxa"/>
            <w:noWrap w:val="0"/>
            <w:vAlign w:val="center"/>
          </w:tcPr>
          <w:p>
            <w:pPr>
              <w:spacing w:line="300" w:lineRule="exact"/>
              <w:jc w:val="right"/>
              <w:rPr>
                <w:rFonts w:ascii="方正书宋_GBK" w:eastAsia="方正书宋_GBK"/>
                <w:b/>
              </w:rPr>
            </w:pPr>
          </w:p>
        </w:tc>
        <w:tc>
          <w:tcPr>
            <w:tcW w:w="1531" w:type="dxa"/>
            <w:noWrap w:val="0"/>
            <w:vAlign w:val="center"/>
          </w:tcPr>
          <w:p>
            <w:pPr>
              <w:spacing w:line="300" w:lineRule="exact"/>
              <w:jc w:val="left"/>
              <w:rPr>
                <w:rFonts w:ascii="方正书宋_GBK" w:eastAsia="方正书宋_GBK"/>
                <w:b/>
              </w:rPr>
            </w:pPr>
          </w:p>
        </w:tc>
        <w:tc>
          <w:tcPr>
            <w:tcW w:w="1531" w:type="dxa"/>
            <w:noWrap w:val="0"/>
            <w:vAlign w:val="center"/>
          </w:tcPr>
          <w:p>
            <w:pPr>
              <w:spacing w:line="300" w:lineRule="exact"/>
              <w:jc w:val="left"/>
              <w:rPr>
                <w:rFonts w:ascii="方正书宋_GBK" w:eastAsia="方正书宋_GBK"/>
                <w:b/>
              </w:rPr>
            </w:pPr>
          </w:p>
        </w:tc>
        <w:tc>
          <w:tcPr>
            <w:tcW w:w="709" w:type="dxa"/>
            <w:noWrap w:val="0"/>
            <w:vAlign w:val="center"/>
          </w:tcPr>
          <w:p>
            <w:pPr>
              <w:spacing w:line="300" w:lineRule="exact"/>
              <w:jc w:val="center"/>
              <w:rPr>
                <w:rFonts w:ascii="方正书宋_GBK" w:eastAsia="方正书宋_GBK"/>
                <w:b/>
              </w:rPr>
            </w:pPr>
          </w:p>
        </w:tc>
        <w:tc>
          <w:tcPr>
            <w:tcW w:w="907" w:type="dxa"/>
            <w:noWrap w:val="0"/>
            <w:vAlign w:val="center"/>
          </w:tcPr>
          <w:p>
            <w:pPr>
              <w:spacing w:line="300" w:lineRule="exact"/>
              <w:jc w:val="right"/>
              <w:rPr>
                <w:rFonts w:ascii="方正书宋_GBK" w:eastAsia="方正书宋_GBK"/>
                <w:b/>
              </w:rPr>
            </w:pPr>
          </w:p>
        </w:tc>
        <w:tc>
          <w:tcPr>
            <w:tcW w:w="907"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4557.21</w:t>
            </w: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3112.31</w:t>
            </w: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972.00</w:t>
            </w: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472.90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2824.97</w:t>
            </w:r>
          </w:p>
        </w:tc>
        <w:tc>
          <w:tcPr>
            <w:tcW w:w="1531" w:type="dxa"/>
            <w:noWrap w:val="0"/>
            <w:vAlign w:val="center"/>
          </w:tcPr>
          <w:p>
            <w:pPr>
              <w:spacing w:line="300" w:lineRule="exact"/>
              <w:jc w:val="left"/>
              <w:rPr>
                <w:rFonts w:ascii="方正书宋_GBK" w:eastAsia="方正书宋_GBK"/>
              </w:rPr>
            </w:pPr>
            <w:r>
              <w:rPr>
                <w:rFonts w:hint="eastAsia" w:ascii="方正书宋_GBK" w:eastAsia="方正书宋_GBK"/>
              </w:rPr>
              <w:t>车辆维修和保养服务</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C050301</w:t>
            </w:r>
          </w:p>
        </w:tc>
        <w:tc>
          <w:tcPr>
            <w:tcW w:w="709" w:type="dxa"/>
            <w:noWrap w:val="0"/>
            <w:vAlign w:val="center"/>
          </w:tcPr>
          <w:p>
            <w:pPr>
              <w:spacing w:line="300" w:lineRule="exact"/>
              <w:jc w:val="center"/>
              <w:rPr>
                <w:rFonts w:ascii="方正书宋_GBK" w:eastAsia="方正书宋_GBK"/>
              </w:rPr>
            </w:pPr>
            <w:r>
              <w:rPr>
                <w:rFonts w:hint="eastAsia" w:ascii="方正书宋_GBK" w:eastAsia="方正书宋_GBK"/>
              </w:rPr>
              <w:t>项</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16.50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16.50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16.50</w:t>
            </w: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2824.97</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车辆加油服务</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C050302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8.00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8.00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8.00</w:t>
            </w: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2824.97</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物业管理服务</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C1204</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850.00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850.00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850.00</w:t>
            </w: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2824.97</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机动车保险服务</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C15040201</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2.50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2.50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2.50</w:t>
            </w: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2824.97</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健康检查服务</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C190107</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95.00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95.00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95.00</w:t>
            </w: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国家级高技能人才培训基地建设（其他收入）</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台式计算机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A02010104</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90</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0.50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45.00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国家级高技能人才培训基地建设（其他收入）</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行业应用软件</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A0201080302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4.90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4.90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国家级高技能人才培训基地建设（其他收入）</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教学专用仪器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A033412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4</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3.00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12.00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国家级高技能人才培训基地建设（其他收入）</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教学专用仪器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A033412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40.00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80.00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国家级高技能人才培训基地建设（其他收入）</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教学专用仪器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A033412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12.50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12.50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12.50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国家级高技能人才培训基地建设（其他收入）</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教学专用仪器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A033412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7.50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7.50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国家级高技能人才培训基地建设（其他收入）</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教学专用仪器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A033412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10</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8.80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88.00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88.00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国家级高技能人才培训基地建设（其他收入）</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教学专用仪器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A033412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7</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12.00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84.00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84.00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国家级高技能人才培训基地建设（其他收入）</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教学专用仪器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A033412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7</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6.00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42.00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国家级高技能人才培训基地建设（其他收入）</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教学专用仪器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A033412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65.00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65.00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国家级高技能人才培训基地建设（其他收入）</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其他台、桌类</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A060299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50</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0.20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国家级高技能人才培训基地建设（其他收入）</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其他服务</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C99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门</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4</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5.50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22.00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提高高职高专院校生均拨款水平补助经费（省级提前通知）-公用经费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2217.00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社会与管理咨询服务</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C0808</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560.00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560.00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560.00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提高高职高专院校生均拨款水平补助经费（省级提前通知）-公用经费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2217.00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出租车客运服务</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C170303</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75.00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75.00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提高高职高专院校生均拨款水平补助经费（省级提前通知）-公用经费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2217.00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其他服务</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C99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提高高职高专院校生均拨款水平补助经费（省级提前通知）—高校思想政治工作经费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触控一体机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A020208</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2.50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2.50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2.50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提高高职高专院校生均拨款水平补助经费（中央提前通知）-高职三年行动计划</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1805.00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台式计算机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A02010104</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20</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0.50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提高高职高专院校生均拨款水平补助经费（中央提前通知）-高职三年行动计划</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1805.00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行业应用软件</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A0201080302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提高高职高专院校生均拨款水平补助经费（中央提前通知）-高职三年行动计划</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1805.00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行业应用软件</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A0201080302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4.80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4.80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4.80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提高高职高专院校生均拨款水平补助经费（中央提前通知）-高职三年行动计划</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1805.00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行业应用软件</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A0201080302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提高高职高专院校生均拨款水平补助经费（中央提前通知）-高职三年行动计划</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1805.00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其他计算机软件</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A02010899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45.00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45.00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提高高职高专院校生均拨款水平补助经费（中央提前通知）-高职三年行动计划</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1805.00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LED显示屏</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A020207</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提高高职高专院校生均拨款水平补助经费（中央提前通知）-高职三年行动计划</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1805.00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其他仪器仪表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A021099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25.00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提高高职高专院校生均拨款水平补助经费（中央提前通知）-高职三年行动计划</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1805.00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其他木材采集和加工机械</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A031199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22.50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22.50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22.50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提高高职高专院校生均拨款水平补助经费（中央提前通知）-高职三年行动计划</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1805.00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教学专用仪器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A033412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45.00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45.00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提高高职高专院校生均拨款水平补助经费（中央提前通知）-高职三年行动计划</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1805.00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教学专用仪器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A033412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47.00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47.00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47.00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提高高职高专院校生均拨款水平补助经费（中央提前通知）-高职三年行动计划</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1805.00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教学专用仪器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A033412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4.50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9.00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9.00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提高高职高专院校生均拨款水平补助经费（中央提前通知）-高职三年行动计划</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1805.00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教学专用仪器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A033412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23.00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23.00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23.00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提高高职高专院校生均拨款水平补助经费（中央提前通知）-高职三年行动计划</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1805.00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教学专用仪器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A033412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提高高职高专院校生均拨款水平补助经费（中央提前通知）-高职三年行动计划</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1805.00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教学专用仪器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A033412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9.00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9.00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9.00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提高高职高专院校生均拨款水平补助经费（中央提前通知）-高职三年行动计划</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1805.00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教学专用仪器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A033412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35.00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35.00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提高高职高专院校生均拨款水平补助经费（中央提前通知）-高职三年行动计划</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1805.00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批</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4.80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4.80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4.80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提高高职高专院校生均拨款水平补助经费（中央提前通知）-高职三年行动计划</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1805.00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其他服务</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C99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门</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12</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4.00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48.00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48.00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提高高职高专院校生均拨款水平补助经费（中央提前通知）-高职三年行动计划</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1805.00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其他服务</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C99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门</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65.00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65.00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提高高职高专院校生均拨款水平补助经费（中央提前通知）-高职三年行动计划</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1805.00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其他服务</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C99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门</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4.36</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47.96</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47.96</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提高高职高专院校生均拨款水平补助经费（中央提前通知）-高职三年行动计划</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1805.00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其他服务</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C99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门</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3.18</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34.98</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34.98</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提高高职高专院校生均拨款水平补助经费（中央提前通知）-高职三年行动计划</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1805.00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其他服务</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C99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门</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16</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0.29</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4.64</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4.64</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提高高职高专院校生均拨款水平补助经费（中央提前通知）-高职三年行动计划</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1805.00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其他服务</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C99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门</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8</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3.25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26.00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26.00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台式计算机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A02010104</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8</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0.50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台式计算机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A02010104</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9</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0.50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4.50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4.50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便携式计算机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A02010105</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6</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0.60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3.60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3.60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便携式计算机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A02010105</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12</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0.60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7.20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7.20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激光打印机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A0201060102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4</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0.20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0.80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0.80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激光打印机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A0201060102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4</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0.25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激光打印机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A0201060102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0.20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0.40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0.40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激光打印机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A0201060102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4</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0.25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扫描仪</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A0201060901</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0.40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0.40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0.40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扫描仪</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A0201060901</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0.19</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0.19</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0.19</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扫描仪</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A0201060901</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0.20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0.20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0.20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其他基础软件</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A0201080199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0.75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0.75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0.75</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复印机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A020201</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3</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投影仪</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A020202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3</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0.80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2.40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2.40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多功能一体机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A020204</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3</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0.25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0.75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0.75</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多功能一体机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A020204</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0.25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0.25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0.25</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多功能一体机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A020204</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3.00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多功能一体机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A020204</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6</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0.20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1.20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1.20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数字照相机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A0202050101</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0.30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0.30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0.30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风扇</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A0206180201</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个</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0.04</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0.04</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0.04</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空调机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A0206180203</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0.60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0.60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0.60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空调机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A0206180203</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0.40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0.80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0.80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空调机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A0206180203</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4</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0.65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2.60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2.60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空调机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A0206180203</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0.90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1.80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1.80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空调机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A0206180203</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30</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0.30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9.00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9.00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空调机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A0206180203</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0.50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0.50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0.50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空调机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A0206180203</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0.90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0.90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0.90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空调机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A0206180203</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0.30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0.60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0.60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热水器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A02061808</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26</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0.17</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4.42</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4.42</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普通电视设备（电视机）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A02091001</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0.90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1.80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1.80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通用摄像机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A02091102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0.80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0.80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0.80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音视频播放设备</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A02091301</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物证检验鉴定设备</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A032503</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80</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0.09</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7.20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7.20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其他台、桌类</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A060299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0.20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0.20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0.20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保险柜</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A060502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个</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5</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0.16</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0.80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0.80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1.89</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3.78</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3.78</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把</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5</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0.03</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0.15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0.15</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个</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3</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0.04</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0.12</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0.12</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个</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0.05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0.05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0.05</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把</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18</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0.06</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1.08</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1.08</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个</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110</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0.15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16.50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16.50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批</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44</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0.06</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2.64</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2.64</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0.25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5.25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5.25</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0.20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0.40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0.40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0.20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0.20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0.20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把</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0.12</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0.12</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0.12</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个</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20</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0.10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8</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0.35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2.80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2.80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个</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6</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0.05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0.30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0.30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个</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4</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0.08</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0.32</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0.32</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把</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8</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0.02</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0.16</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0.16</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3</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0.25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0.75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0.75</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40</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0.08</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3.20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3.20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个</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4</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0.10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0.40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0.40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个</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0.12</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0.24</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0.24</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3</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0.20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0.60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0.60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把</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30</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0.03</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0.90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0.90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0.15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0.30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0.30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个</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0.12</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0.24</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0.24</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个</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14</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0.10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1.40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1.40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2.70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5.40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5.40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685.00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其他建筑物、构筑物修缮</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B0899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280.00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280.00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280.00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提高高职高专院校生均拨款水平补助经费（中央提前通知）-国家双高建设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服务器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A02010103</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提高高职高专院校生均拨款水平补助经费（中央提前通知）-国家双高建设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服务器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A02010103</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3.00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提高高职高专院校生均拨款水平补助经费（中央提前通知）-国家双高建设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服务器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A02010103</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个</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57.10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57.10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57.10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提高高职高专院校生均拨款水平补助经费（中央提前通知）-国家双高建设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便携式计算机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A02010105</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8</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0.57</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4.56</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4.56</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提高高职高专院校生均拨款水平补助经费（中央提前通知）-国家双高建设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其他计算机设备</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A02010199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个</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13.62</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13.62</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13.62</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提高高职高专院校生均拨款水平补助经费（中央提前通知）-国家双高建设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以太网交换机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A0201020201</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0.44</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0.44</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0.44</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提高高职高专院校生均拨款水平补助经费（中央提前通知）-国家双高建设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防火墙</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A02010301</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12</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16.25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195.00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195.00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提高高职高专院校生均拨款水平补助经费（中央提前通知）-国家双高建设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其他安全设备</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A02010399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批</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25.00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提高高职高专院校生均拨款水平补助经费（中央提前通知）-国家双高建设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终端机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A02010402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批</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32.90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32.90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32.90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提高高职高专院校生均拨款水平补助经费（中央提前通知）-国家双高建设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支撑软件</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A02010802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个</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45</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0.60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27.00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27.00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提高高职高专院校生均拨款水平补助经费（中央提前通知）-国家双高建设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通用应用软件</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A0201080301</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45.00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45.00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提高高职高专院校生均拨款水平补助经费（中央提前通知）-国家双高建设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其他计算机软件</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A02010899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23.80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23.80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23.80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提高高职高专院校生均拨款水平补助经费（中央提前通知）-国家双高建设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绘图仪</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A02100108</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个</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6</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28.50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171.00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171.00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提高高职高专院校生均拨款水平补助经费（中央提前通知）-国家双高建设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其他长度计量标准器具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A02120199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个</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10</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0.10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提高高职高专院校生均拨款水平补助经费（中央提前通知）-国家双高建设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教学专用仪器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A033412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批</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213.35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213.35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213.35</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提高高职高专院校生均拨款水平补助经费（中央提前通知）-国家双高建设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教学专用仪器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A033412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31.42</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31.42</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31.42</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提高高职高专院校生均拨款水平补助经费（中央提前通知）-国家双高建设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教学专用仪器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A033412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78.60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78.60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78.60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提高高职高专院校生均拨款水平补助经费（中央提前通知）-国家双高建设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教学专用仪器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A033412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29.00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29.00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29.00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提高高职高专院校生均拨款水平补助经费（中央提前通知）-国家双高建设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教学专用仪器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A033412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48.00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48.00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48.00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提高高职高专院校生均拨款水平补助经费（中央提前通知）-国家双高建设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教学专用仪器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A033412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7.50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7.50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7.50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提高高职高专院校生均拨款水平补助经费（中央提前通知）-国家双高建设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教学专用仪器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A033412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45</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1.33</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59.85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59.85</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提高高职高专院校生均拨款水平补助经费（中央提前通知）-国家双高建设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教学专用仪器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A033412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156.97</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156.97</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156.97</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提高高职高专院校生均拨款水平补助经费（中央提前通知）-国家双高建设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其他家具用具</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9.72</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9.72</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9.72</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提高高职高专院校生均拨款水平补助经费（中央提前通知）-国家双高建设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其他服务</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C99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门</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5</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75.00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提高高职高专院校生均拨款水平补助经费（中央提前通知）-国家双高建设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其他服务</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C99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60.00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提高高职高专院校生均拨款水平补助经费（中央提前通知）-国家双高建设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其他服务</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C99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62.00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62.00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62.00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bl>
    <w:p>
      <w:pPr>
        <w:spacing w:line="300" w:lineRule="exact"/>
        <w:jc w:val="left"/>
        <w:rPr>
          <w:rFonts w:ascii="Times New Roman" w:hAnsi="宋体"/>
          <w:sz w:val="32"/>
        </w:rPr>
      </w:pPr>
      <w:r>
        <w:rPr>
          <w:rFonts w:ascii="Times New Roman" w:eastAsia="方正仿宋_GBK"/>
          <w:sz w:val="32"/>
        </w:rPr>
        <w:t xml:space="preserve"> </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七、国有资产信息</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邢台职业技术学院（含所属单位）上年末固定资产金额为101595.55万元（详见下表）。本年度拟购置固定资产总额为4376.88万元，已按要求列入政府采购预算，详见政府采购预算表。</w:t>
      </w:r>
    </w:p>
    <w:p>
      <w:pPr>
        <w:jc w:val="center"/>
        <w:rPr>
          <w:rFonts w:hint="eastAsia" w:ascii="Times New Roman" w:hAnsi="宋体"/>
          <w:sz w:val="36"/>
        </w:rPr>
      </w:pPr>
      <w:r>
        <w:rPr>
          <w:rFonts w:hint="eastAsia" w:ascii="方正小标宋_GBK" w:eastAsia="方正小标宋_GBK"/>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360216邢台职业技术学院</w:t>
            </w:r>
          </w:p>
        </w:tc>
        <w:tc>
          <w:tcPr>
            <w:tcW w:w="5670"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截止时间：2020-12-31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noWrap w:val="0"/>
            <w:vAlign w:val="center"/>
          </w:tcPr>
          <w:p>
            <w:pPr>
              <w:spacing w:line="300" w:lineRule="exact"/>
              <w:jc w:val="center"/>
              <w:rPr>
                <w:rFonts w:ascii="方正书宋_GBK" w:eastAsia="方正书宋_GBK"/>
                <w:b/>
              </w:rPr>
            </w:pPr>
            <w:r>
              <w:rPr>
                <w:rFonts w:hint="eastAsia" w:ascii="方正书宋_GBK" w:eastAsia="方正书宋_GBK"/>
                <w:b/>
              </w:rPr>
              <w:t>项   目</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ascii="方正书宋_GBK" w:eastAsia="方正书宋_GBK"/>
              </w:rPr>
            </w:pPr>
            <w:r>
              <w:rPr>
                <w:rFonts w:hint="eastAsia" w:ascii="方正书宋_GBK" w:eastAsia="方正书宋_GBK"/>
              </w:rPr>
              <w:t>　　　　　　　　资产总额</w:t>
            </w:r>
          </w:p>
        </w:tc>
        <w:tc>
          <w:tcPr>
            <w:tcW w:w="2835" w:type="dxa"/>
            <w:noWrap w:val="0"/>
            <w:vAlign w:val="center"/>
          </w:tcPr>
          <w:p>
            <w:pPr>
              <w:spacing w:line="300" w:lineRule="exact"/>
              <w:jc w:val="center"/>
              <w:rPr>
                <w:rFonts w:ascii="方正书宋_GBK" w:eastAsia="方正书宋_GBK"/>
              </w:rPr>
            </w:pPr>
          </w:p>
        </w:tc>
        <w:tc>
          <w:tcPr>
            <w:tcW w:w="2835" w:type="dxa"/>
            <w:noWrap w:val="0"/>
            <w:vAlign w:val="center"/>
          </w:tcPr>
          <w:p>
            <w:pPr>
              <w:spacing w:line="300" w:lineRule="exact"/>
              <w:jc w:val="right"/>
              <w:rPr>
                <w:rFonts w:ascii="方正书宋_GBK" w:eastAsia="方正书宋_GBK"/>
              </w:rPr>
            </w:pPr>
            <w:r>
              <w:rPr>
                <w:rFonts w:ascii="方正书宋_GBK" w:eastAsia="方正书宋_GBK"/>
              </w:rPr>
              <w:t>101595.55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hint="eastAsia" w:ascii="方正书宋_GBK" w:eastAsia="方正书宋_GBK"/>
              </w:rPr>
            </w:pPr>
            <w:r>
              <w:rPr>
                <w:rFonts w:hint="eastAsia" w:ascii="方正书宋_GBK" w:eastAsia="方正书宋_GBK"/>
              </w:rPr>
              <w:t>1、房屋（平方米）</w:t>
            </w:r>
          </w:p>
        </w:tc>
        <w:tc>
          <w:tcPr>
            <w:tcW w:w="2835" w:type="dxa"/>
            <w:noWrap w:val="0"/>
            <w:vAlign w:val="center"/>
          </w:tcPr>
          <w:p>
            <w:pPr>
              <w:spacing w:line="300" w:lineRule="exact"/>
              <w:jc w:val="center"/>
              <w:rPr>
                <w:rFonts w:ascii="方正书宋_GBK" w:eastAsia="方正书宋_GBK"/>
              </w:rPr>
            </w:pPr>
            <w:r>
              <w:rPr>
                <w:rFonts w:ascii="方正书宋_GBK" w:eastAsia="方正书宋_GBK"/>
              </w:rPr>
              <w:t>432885.88</w:t>
            </w:r>
          </w:p>
        </w:tc>
        <w:tc>
          <w:tcPr>
            <w:tcW w:w="2835" w:type="dxa"/>
            <w:noWrap w:val="0"/>
            <w:vAlign w:val="center"/>
          </w:tcPr>
          <w:p>
            <w:pPr>
              <w:spacing w:line="300" w:lineRule="exact"/>
              <w:jc w:val="right"/>
              <w:rPr>
                <w:rFonts w:ascii="方正书宋_GBK" w:eastAsia="方正书宋_GBK"/>
              </w:rPr>
            </w:pPr>
            <w:r>
              <w:rPr>
                <w:rFonts w:ascii="方正书宋_GBK" w:eastAsia="方正书宋_GBK"/>
              </w:rPr>
              <w:t>67310.26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hint="eastAsia" w:ascii="方正书宋_GBK" w:eastAsia="方正书宋_GBK"/>
              </w:rPr>
            </w:pPr>
            <w:r>
              <w:rPr>
                <w:rFonts w:hint="eastAsia" w:ascii="方正书宋_GBK" w:eastAsia="方正书宋_GBK"/>
              </w:rPr>
              <w:t>　　其中：办公用房（平方米）</w:t>
            </w:r>
          </w:p>
        </w:tc>
        <w:tc>
          <w:tcPr>
            <w:tcW w:w="2835" w:type="dxa"/>
            <w:noWrap w:val="0"/>
            <w:vAlign w:val="center"/>
          </w:tcPr>
          <w:p>
            <w:pPr>
              <w:spacing w:line="300" w:lineRule="exact"/>
              <w:jc w:val="center"/>
              <w:rPr>
                <w:rFonts w:ascii="方正书宋_GBK" w:eastAsia="方正书宋_GBK"/>
              </w:rPr>
            </w:pPr>
            <w:r>
              <w:rPr>
                <w:rFonts w:ascii="方正书宋_GBK" w:eastAsia="方正书宋_GBK"/>
              </w:rPr>
              <w:t>15994.40</w:t>
            </w:r>
          </w:p>
        </w:tc>
        <w:tc>
          <w:tcPr>
            <w:tcW w:w="2835" w:type="dxa"/>
            <w:noWrap w:val="0"/>
            <w:vAlign w:val="center"/>
          </w:tcPr>
          <w:p>
            <w:pPr>
              <w:spacing w:line="300" w:lineRule="exact"/>
              <w:jc w:val="right"/>
              <w:rPr>
                <w:rFonts w:ascii="方正书宋_GBK" w:eastAsia="方正书宋_GBK"/>
              </w:rPr>
            </w:pPr>
            <w:r>
              <w:rPr>
                <w:rFonts w:ascii="方正书宋_GBK" w:eastAsia="方正书宋_GBK"/>
              </w:rPr>
              <w:t>1678.47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hint="eastAsia" w:ascii="方正书宋_GBK" w:eastAsia="方正书宋_GBK"/>
              </w:rPr>
            </w:pPr>
            <w:r>
              <w:rPr>
                <w:rFonts w:hint="eastAsia" w:ascii="方正书宋_GBK" w:eastAsia="方正书宋_GBK"/>
              </w:rPr>
              <w:t>2、车辆（台、辆）</w:t>
            </w:r>
          </w:p>
        </w:tc>
        <w:tc>
          <w:tcPr>
            <w:tcW w:w="2835" w:type="dxa"/>
            <w:noWrap w:val="0"/>
            <w:vAlign w:val="center"/>
          </w:tcPr>
          <w:p>
            <w:pPr>
              <w:spacing w:line="300" w:lineRule="exact"/>
              <w:jc w:val="center"/>
              <w:rPr>
                <w:rFonts w:ascii="方正书宋_GBK" w:eastAsia="方正书宋_GBK"/>
              </w:rPr>
            </w:pPr>
            <w:r>
              <w:rPr>
                <w:rFonts w:ascii="方正书宋_GBK" w:eastAsia="方正书宋_GBK"/>
              </w:rPr>
              <w:t>4.00</w:t>
            </w:r>
          </w:p>
        </w:tc>
        <w:tc>
          <w:tcPr>
            <w:tcW w:w="2835" w:type="dxa"/>
            <w:noWrap w:val="0"/>
            <w:vAlign w:val="center"/>
          </w:tcPr>
          <w:p>
            <w:pPr>
              <w:spacing w:line="300" w:lineRule="exact"/>
              <w:jc w:val="right"/>
              <w:rPr>
                <w:rFonts w:ascii="方正书宋_GBK" w:eastAsia="方正书宋_GBK"/>
              </w:rPr>
            </w:pPr>
            <w:r>
              <w:rPr>
                <w:rFonts w:ascii="方正书宋_GBK" w:eastAsia="方正书宋_GBK"/>
              </w:rPr>
              <w:t>118.23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hint="eastAsia" w:ascii="方正书宋_GBK" w:eastAsia="方正书宋_GBK"/>
              </w:rPr>
            </w:pPr>
            <w:r>
              <w:rPr>
                <w:rFonts w:hint="eastAsia" w:ascii="方正书宋_GBK" w:eastAsia="方正书宋_GBK"/>
              </w:rPr>
              <w:t>3、单价在20万元以上的设备</w:t>
            </w:r>
          </w:p>
        </w:tc>
        <w:tc>
          <w:tcPr>
            <w:tcW w:w="2835" w:type="dxa"/>
            <w:noWrap w:val="0"/>
            <w:vAlign w:val="center"/>
          </w:tcPr>
          <w:p>
            <w:pPr>
              <w:spacing w:line="300" w:lineRule="exact"/>
              <w:jc w:val="center"/>
              <w:rPr>
                <w:rFonts w:ascii="方正书宋_GBK" w:eastAsia="方正书宋_GBK"/>
              </w:rPr>
            </w:pPr>
            <w:r>
              <w:rPr>
                <w:rFonts w:ascii="方正书宋_GBK" w:eastAsia="方正书宋_GBK"/>
              </w:rPr>
              <w:t>186.00</w:t>
            </w:r>
          </w:p>
        </w:tc>
        <w:tc>
          <w:tcPr>
            <w:tcW w:w="2835" w:type="dxa"/>
            <w:noWrap w:val="0"/>
            <w:vAlign w:val="center"/>
          </w:tcPr>
          <w:p>
            <w:pPr>
              <w:spacing w:line="300" w:lineRule="exact"/>
              <w:jc w:val="right"/>
              <w:rPr>
                <w:rFonts w:ascii="方正书宋_GBK" w:eastAsia="方正书宋_GBK"/>
              </w:rPr>
            </w:pPr>
            <w:r>
              <w:rPr>
                <w:rFonts w:ascii="方正书宋_GBK" w:eastAsia="方正书宋_GBK"/>
              </w:rPr>
              <w:t>9486.66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noWrap w:val="0"/>
            <w:vAlign w:val="center"/>
          </w:tcPr>
          <w:p>
            <w:pPr>
              <w:spacing w:line="300" w:lineRule="exact"/>
              <w:jc w:val="left"/>
              <w:rPr>
                <w:rFonts w:hint="eastAsia" w:ascii="方正书宋_GBK" w:eastAsia="方正书宋_GBK"/>
              </w:rPr>
            </w:pPr>
            <w:r>
              <w:rPr>
                <w:rFonts w:hint="eastAsia" w:ascii="方正书宋_GBK" w:eastAsia="方正书宋_GBK"/>
              </w:rPr>
              <w:t>4、其他固定资产</w:t>
            </w:r>
          </w:p>
        </w:tc>
        <w:tc>
          <w:tcPr>
            <w:tcW w:w="2835" w:type="dxa"/>
            <w:noWrap w:val="0"/>
            <w:vAlign w:val="center"/>
          </w:tcPr>
          <w:p>
            <w:pPr>
              <w:spacing w:line="300" w:lineRule="exact"/>
              <w:jc w:val="center"/>
              <w:rPr>
                <w:rFonts w:ascii="方正书宋_GBK" w:eastAsia="方正书宋_GBK"/>
              </w:rPr>
            </w:pPr>
            <w:r>
              <w:rPr>
                <w:rFonts w:ascii="方正书宋_GBK" w:eastAsia="方正书宋_GBK"/>
              </w:rPr>
              <w:t>32255.00</w:t>
            </w:r>
          </w:p>
        </w:tc>
        <w:tc>
          <w:tcPr>
            <w:tcW w:w="2835" w:type="dxa"/>
            <w:noWrap w:val="0"/>
            <w:vAlign w:val="center"/>
          </w:tcPr>
          <w:p>
            <w:pPr>
              <w:spacing w:line="300" w:lineRule="exact"/>
              <w:jc w:val="right"/>
              <w:rPr>
                <w:rFonts w:ascii="方正书宋_GBK" w:eastAsia="方正书宋_GBK"/>
              </w:rPr>
            </w:pPr>
            <w:r>
              <w:rPr>
                <w:rFonts w:ascii="方正书宋_GBK" w:eastAsia="方正书宋_GBK"/>
              </w:rPr>
              <w:t>24680.40</w:t>
            </w:r>
          </w:p>
        </w:tc>
      </w:tr>
    </w:tbl>
    <w:p>
      <w:pPr>
        <w:spacing w:line="300" w:lineRule="exact"/>
        <w:ind w:firstLine="640" w:firstLineChars="200"/>
        <w:jc w:val="left"/>
        <w:rPr>
          <w:rFonts w:ascii="Times New Roman" w:hAnsi="宋体"/>
          <w:sz w:val="32"/>
        </w:rPr>
      </w:pPr>
      <w:r>
        <w:rPr>
          <w:rFonts w:ascii="Times New Roman" w:eastAsia="方正仿宋_GBK"/>
          <w:sz w:val="32"/>
        </w:rPr>
        <w:t xml:space="preserve"> </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八、名词解释</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1、</w:t>
      </w:r>
      <w:r>
        <w:rPr>
          <w:rFonts w:hint="eastAsia" w:ascii="Times New Roman" w:eastAsia="方正仿宋_GBK"/>
          <w:b/>
          <w:sz w:val="28"/>
        </w:rPr>
        <w:t>一般公共预算拨款收入：</w:t>
      </w:r>
      <w:r>
        <w:rPr>
          <w:rFonts w:hint="eastAsia" w:ascii="Times New Roman" w:eastAsia="方正仿宋_GBK"/>
          <w:sz w:val="28"/>
        </w:rPr>
        <w:t>指省级财政当年拨付的资金。</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2、</w:t>
      </w:r>
      <w:r>
        <w:rPr>
          <w:rFonts w:hint="eastAsia" w:ascii="Times New Roman" w:eastAsia="方正仿宋_GBK"/>
          <w:b/>
          <w:sz w:val="28"/>
        </w:rPr>
        <w:t>事业收入：</w:t>
      </w:r>
      <w:r>
        <w:rPr>
          <w:rFonts w:hint="eastAsia" w:ascii="Times New Roman" w:eastAsia="方正仿宋_GBK"/>
          <w:sz w:val="28"/>
        </w:rPr>
        <w:t>指事业单位开展专业业务活动及辅助活动所取得的收入。</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3、</w:t>
      </w:r>
      <w:r>
        <w:rPr>
          <w:rFonts w:hint="eastAsia" w:ascii="Times New Roman" w:eastAsia="方正仿宋_GBK"/>
          <w:b/>
          <w:sz w:val="28"/>
        </w:rPr>
        <w:t>其他收入：</w:t>
      </w:r>
      <w:r>
        <w:rPr>
          <w:rFonts w:hint="eastAsia" w:ascii="Times New Roman" w:eastAsia="方正仿宋_GBK"/>
          <w:sz w:val="28"/>
        </w:rPr>
        <w:t>指除“一般公共预算拨款收入”、“事业收入”等以外的收入。主要是按规定动用的租房收入、存款利息收入等。</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4、</w:t>
      </w:r>
      <w:r>
        <w:rPr>
          <w:rFonts w:hint="eastAsia" w:ascii="Times New Roman" w:eastAsia="方正仿宋_GBK"/>
          <w:b/>
          <w:sz w:val="28"/>
        </w:rPr>
        <w:t>基本支出：</w:t>
      </w:r>
      <w:r>
        <w:rPr>
          <w:rFonts w:hint="eastAsia" w:ascii="Times New Roman" w:eastAsia="方正仿宋_GBK"/>
          <w:sz w:val="28"/>
        </w:rPr>
        <w:t>指为保障机构正常运转、完成日常工作任务而发生的人员支出和公用支出。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5、</w:t>
      </w:r>
      <w:r>
        <w:rPr>
          <w:rFonts w:hint="eastAsia" w:ascii="Times New Roman" w:eastAsia="方正仿宋_GBK"/>
          <w:b/>
          <w:sz w:val="28"/>
        </w:rPr>
        <w:t>项目支出：</w:t>
      </w:r>
      <w:r>
        <w:rPr>
          <w:rFonts w:hint="eastAsia" w:ascii="Times New Roman" w:eastAsia="方正仿宋_GBK"/>
          <w:sz w:val="28"/>
        </w:rPr>
        <w:t>指在基本支出之外为完成特定行政任务和事业发展目标所发生的支出。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6、</w:t>
      </w:r>
      <w:r>
        <w:rPr>
          <w:rFonts w:hint="eastAsia" w:ascii="Times New Roman" w:eastAsia="方正仿宋_GBK"/>
          <w:b/>
          <w:sz w:val="28"/>
        </w:rPr>
        <w:t>上缴上级支出：</w:t>
      </w:r>
      <w:r>
        <w:rPr>
          <w:rFonts w:hint="eastAsia" w:ascii="Times New Roman" w:eastAsia="方正仿宋_GBK"/>
          <w:sz w:val="28"/>
        </w:rPr>
        <w:t>指下级单位上缴上级的支出。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7、</w:t>
      </w:r>
      <w:r>
        <w:rPr>
          <w:rFonts w:hint="eastAsia" w:ascii="Times New Roman" w:eastAsia="方正仿宋_GBK"/>
          <w:b/>
          <w:sz w:val="28"/>
        </w:rPr>
        <w:t>“三公”经费：</w:t>
      </w:r>
      <w:r>
        <w:rPr>
          <w:rFonts w:hint="eastAsia" w:ascii="Times New Roman" w:eastAsia="方正仿宋_GBK"/>
          <w:sz w:val="28"/>
        </w:rPr>
        <w:t>纳入省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8、</w:t>
      </w:r>
      <w:r>
        <w:rPr>
          <w:rFonts w:hint="eastAsia" w:ascii="Times New Roman" w:eastAsia="方正仿宋_GBK"/>
          <w:b/>
          <w:sz w:val="28"/>
        </w:rPr>
        <w:t>机关运行费：</w:t>
      </w:r>
      <w:r>
        <w:rPr>
          <w:rFonts w:hint="eastAsia" w:ascii="Times New Roman" w:eastAsia="方正仿宋_GBK"/>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9、</w:t>
      </w:r>
      <w:r>
        <w:rPr>
          <w:rFonts w:hint="eastAsia" w:ascii="Times New Roman" w:eastAsia="方正仿宋_GBK"/>
          <w:b/>
          <w:sz w:val="28"/>
        </w:rPr>
        <w:t>上年结转：</w:t>
      </w:r>
      <w:r>
        <w:rPr>
          <w:rFonts w:hint="eastAsia" w:ascii="Times New Roman" w:eastAsia="方正仿宋_GBK"/>
          <w:sz w:val="28"/>
        </w:rPr>
        <w:t>指以前年度尚未完成、结转到本年仍按原规定用途继续使用的资金。</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10、</w:t>
      </w:r>
      <w:r>
        <w:rPr>
          <w:rFonts w:hint="eastAsia" w:ascii="Times New Roman" w:eastAsia="方正仿宋_GBK"/>
          <w:b/>
          <w:sz w:val="28"/>
        </w:rPr>
        <w:t>事业单位经营支出：</w:t>
      </w:r>
      <w:r>
        <w:rPr>
          <w:rFonts w:hint="eastAsia" w:ascii="Times New Roman" w:eastAsia="方正仿宋_GBK"/>
          <w:sz w:val="28"/>
        </w:rPr>
        <w:t>指事业单位在专业业务活动及其辅助活动之外开展非独立核算经营活动发生的支出。</w:t>
      </w:r>
    </w:p>
    <w:p>
      <w:pPr>
        <w:spacing w:before="156" w:beforeLines="50" w:after="156" w:afterLines="50"/>
        <w:ind w:firstLine="640" w:firstLineChars="200"/>
        <w:jc w:val="left"/>
        <w:rPr>
          <w:rFonts w:hint="eastAsia" w:ascii="Times New Roman" w:hAnsi="宋体"/>
          <w:sz w:val="32"/>
        </w:rPr>
      </w:pPr>
      <w:r>
        <w:rPr>
          <w:rFonts w:hint="eastAsia" w:ascii="黑体" w:hAnsi="黑体" w:eastAsia="黑体"/>
          <w:sz w:val="32"/>
        </w:rPr>
        <w:t>九、其他需要说明的事项</w:t>
      </w:r>
    </w:p>
    <w:p>
      <w:pPr>
        <w:spacing w:line="500" w:lineRule="exact"/>
        <w:ind w:firstLine="560" w:firstLineChars="200"/>
        <w:jc w:val="left"/>
        <w:sectPr>
          <w:pgSz w:w="16839" w:h="11907" w:orient="landscape"/>
          <w:pgMar w:top="1361" w:right="1020" w:bottom="1361" w:left="1020" w:header="851" w:footer="992" w:gutter="0"/>
          <w:cols w:space="720" w:num="1"/>
          <w:docGrid w:type="lines" w:linePitch="312" w:charSpace="0"/>
        </w:sectPr>
      </w:pPr>
      <w:r>
        <w:rPr>
          <w:rFonts w:hint="eastAsia" w:ascii="Times New Roman" w:eastAsia="方正仿宋_GBK"/>
          <w:sz w:val="28"/>
        </w:rPr>
        <w:t>我单位无其他需要说明的事项。</w:t>
      </w:r>
      <w:bookmarkStart w:id="15" w:name="_GoBack"/>
      <w:bookmarkEnd w:id="15"/>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书宋_GBK">
    <w:altName w:val="Arial Unicode MS"/>
    <w:panose1 w:val="02000000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2A63589E"/>
    <w:rsid w:val="09591B89"/>
    <w:rsid w:val="165A5414"/>
    <w:rsid w:val="22D24584"/>
    <w:rsid w:val="2A63589E"/>
    <w:rsid w:val="41865B62"/>
    <w:rsid w:val="4C462152"/>
    <w:rsid w:val="4CBD45F6"/>
    <w:rsid w:val="4D862070"/>
    <w:rsid w:val="54B51378"/>
    <w:rsid w:val="629E32DC"/>
    <w:rsid w:val="65363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2024-01-19T09:49:00Z</dcterms:created>
  <dc:creator>凯</dc:creator>
  <cp:lastModifiedBy>凯</cp:lastModifiedBy>
  <dcterms:modified xsi:type="dcterms:W3CDTF">2024-01-19T09:54:19Z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A448399FA55C40D1B8ACF470938FE958_11</vt:lpwstr>
  </property>
</Properties>
</file>